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77CDE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Sarkadi Zsolt iskolavezető</w:t>
      </w:r>
    </w:p>
    <w:p w14:paraId="6FAE3CEB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Kecskemét Munkácsy u. 19.</w:t>
      </w:r>
    </w:p>
    <w:p w14:paraId="0A63EF59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hyperlink r:id="rId8">
        <w:r w:rsidR="000A59D6">
          <w:rPr>
            <w:rStyle w:val="Internet-hivatkozs"/>
            <w:rFonts w:ascii="Times New Roman" w:hAnsi="Times New Roman"/>
          </w:rPr>
          <w:t>carman1@t-online.hu</w:t>
        </w:r>
      </w:hyperlink>
      <w:r>
        <w:rPr>
          <w:rFonts w:ascii="Times New Roman" w:hAnsi="Times New Roman"/>
        </w:rPr>
        <w:t xml:space="preserve"> Tel.: 06-20/365-21-09 </w:t>
      </w:r>
    </w:p>
    <w:p w14:paraId="36E1D311" w14:textId="77777777" w:rsidR="000A59D6" w:rsidRDefault="000A59D6">
      <w:pPr>
        <w:pStyle w:val="Nincstrkz"/>
        <w:rPr>
          <w:rFonts w:ascii="Times New Roman" w:hAnsi="Times New Roman"/>
        </w:rPr>
      </w:pPr>
    </w:p>
    <w:p w14:paraId="106B13B0" w14:textId="77777777" w:rsidR="000A59D6" w:rsidRDefault="00000000">
      <w:pPr>
        <w:pStyle w:val="Nincstrkz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TÁJÉKOZTATÓ</w:t>
      </w:r>
    </w:p>
    <w:p w14:paraId="76DEF89D" w14:textId="77777777" w:rsidR="000A59D6" w:rsidRDefault="00000000">
      <w:pPr>
        <w:pStyle w:val="Nincstrkz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</w:p>
    <w:p w14:paraId="62F48948" w14:textId="77777777" w:rsidR="000A59D6" w:rsidRDefault="00000000">
      <w:pPr>
        <w:pStyle w:val="Nincstrkz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CAR-MAN Autósiskolánál gépjárművezető-képzésben résztvevők részére</w:t>
      </w:r>
    </w:p>
    <w:p w14:paraId="5A437EE0" w14:textId="77777777" w:rsidR="000A59D6" w:rsidRDefault="000A59D6">
      <w:pPr>
        <w:pStyle w:val="Nincstrkz"/>
        <w:jc w:val="center"/>
        <w:rPr>
          <w:rFonts w:ascii="Times New Roman" w:hAnsi="Times New Roman"/>
          <w:b/>
        </w:rPr>
      </w:pPr>
    </w:p>
    <w:p w14:paraId="6A672A8B" w14:textId="77777777" w:rsidR="000A59D6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1., Képző szerv megnevezése:</w:t>
      </w:r>
      <w:r>
        <w:rPr>
          <w:rFonts w:ascii="Times New Roman" w:hAnsi="Times New Roman"/>
        </w:rPr>
        <w:t xml:space="preserve"> :</w:t>
      </w:r>
    </w:p>
    <w:p w14:paraId="12D8082A" w14:textId="77777777" w:rsidR="000A59D6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fantázianév: CAR-MAN Autósiskola (Sarkadi Zsolt Ernő egyéni vállalkozó)</w:t>
      </w:r>
    </w:p>
    <w:p w14:paraId="04BDFBCB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6000 Kecskemét Viola u. 1.</w:t>
      </w:r>
    </w:p>
    <w:p w14:paraId="077147A2" w14:textId="77777777" w:rsidR="000A59D6" w:rsidRDefault="000A59D6">
      <w:pPr>
        <w:pStyle w:val="Nincstrkz"/>
        <w:rPr>
          <w:rFonts w:ascii="Times New Roman" w:hAnsi="Times New Roman"/>
        </w:rPr>
      </w:pPr>
    </w:p>
    <w:p w14:paraId="1FD5BDC3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Telefon: 06-76/48-58-68 vagy 06-20/365-2109</w:t>
      </w:r>
    </w:p>
    <w:p w14:paraId="65DDA63F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hyperlink r:id="rId9">
        <w:r w:rsidR="000A59D6">
          <w:rPr>
            <w:rStyle w:val="Internet-hivatkozs"/>
            <w:rFonts w:ascii="Times New Roman" w:hAnsi="Times New Roman"/>
          </w:rPr>
          <w:t>carman1@t-online.hu</w:t>
        </w:r>
      </w:hyperlink>
      <w:r>
        <w:rPr>
          <w:rFonts w:ascii="Times New Roman" w:hAnsi="Times New Roman"/>
        </w:rPr>
        <w:t xml:space="preserve"> web: www.carmanautosiskola.hu</w:t>
      </w:r>
    </w:p>
    <w:p w14:paraId="033FB8E0" w14:textId="77777777" w:rsidR="000A59D6" w:rsidRDefault="000A59D6">
      <w:pPr>
        <w:pStyle w:val="Nincstrkz"/>
        <w:rPr>
          <w:rFonts w:ascii="Times New Roman" w:hAnsi="Times New Roman"/>
        </w:rPr>
      </w:pPr>
    </w:p>
    <w:p w14:paraId="3EA411C3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b/>
        </w:rPr>
        <w:t>2., Cég formája</w:t>
      </w:r>
      <w:r>
        <w:rPr>
          <w:rFonts w:ascii="Times New Roman" w:hAnsi="Times New Roman"/>
        </w:rPr>
        <w:t>: Egyéni vállalkozó</w:t>
      </w:r>
    </w:p>
    <w:p w14:paraId="374A3C03" w14:textId="77777777" w:rsidR="000A59D6" w:rsidRDefault="000A59D6">
      <w:pPr>
        <w:pStyle w:val="Nincstrkz"/>
        <w:rPr>
          <w:rFonts w:ascii="Times New Roman" w:hAnsi="Times New Roman"/>
        </w:rPr>
      </w:pPr>
    </w:p>
    <w:p w14:paraId="35ED0539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b/>
        </w:rPr>
        <w:t>3., Vállalkozói engedély száma:</w:t>
      </w:r>
      <w:r>
        <w:rPr>
          <w:rFonts w:ascii="Times New Roman" w:hAnsi="Times New Roman"/>
        </w:rPr>
        <w:t xml:space="preserve"> ES-355886</w:t>
      </w:r>
    </w:p>
    <w:p w14:paraId="60EE3625" w14:textId="77777777" w:rsidR="000A59D6" w:rsidRDefault="000A59D6">
      <w:pPr>
        <w:pStyle w:val="Nincstrkz"/>
        <w:rPr>
          <w:rFonts w:ascii="Times New Roman" w:hAnsi="Times New Roman"/>
        </w:rPr>
      </w:pPr>
    </w:p>
    <w:p w14:paraId="2DA00C80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b/>
        </w:rPr>
        <w:t>4., Iskolavezető:</w:t>
      </w:r>
      <w:r>
        <w:rPr>
          <w:rFonts w:ascii="Times New Roman" w:hAnsi="Times New Roman"/>
        </w:rPr>
        <w:t xml:space="preserve"> Sarkadi Zsolt </w:t>
      </w:r>
    </w:p>
    <w:p w14:paraId="700C42EB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tel: 06-20/365-2109; e-mail: carman1@t-online.hu</w:t>
      </w:r>
    </w:p>
    <w:p w14:paraId="217028F5" w14:textId="77777777" w:rsidR="000A59D6" w:rsidRDefault="000A59D6">
      <w:pPr>
        <w:pStyle w:val="Nincstrkz"/>
        <w:rPr>
          <w:rFonts w:ascii="Times New Roman" w:hAnsi="Times New Roman"/>
        </w:rPr>
      </w:pPr>
    </w:p>
    <w:p w14:paraId="66E014F2" w14:textId="77777777"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5., Ügyfélszolgálat címe, telefonszáma, az ügyfélfogadás időpontjai: </w:t>
      </w:r>
    </w:p>
    <w:p w14:paraId="3D906EDE" w14:textId="77777777" w:rsidR="000A59D6" w:rsidRDefault="000A59D6">
      <w:pPr>
        <w:pStyle w:val="Nincstrkz"/>
        <w:rPr>
          <w:rFonts w:ascii="Times New Roman" w:hAnsi="Times New Roman"/>
          <w:u w:val="single"/>
        </w:rPr>
      </w:pPr>
    </w:p>
    <w:p w14:paraId="68FA0427" w14:textId="77777777" w:rsidR="000A59D6" w:rsidRDefault="00000000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6000 Kecskemét, Munkácsy u 19.</w:t>
      </w:r>
    </w:p>
    <w:p w14:paraId="5A7E2D46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Telefon: 76/48-58-68</w:t>
      </w:r>
    </w:p>
    <w:p w14:paraId="359BBFDB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Hétfőtől péntekig: 1</w:t>
      </w:r>
      <w:r w:rsidR="00DD1974">
        <w:rPr>
          <w:rFonts w:ascii="Times New Roman" w:hAnsi="Times New Roman"/>
        </w:rPr>
        <w:t>0</w:t>
      </w:r>
      <w:r>
        <w:rPr>
          <w:rFonts w:ascii="Times New Roman" w:hAnsi="Times New Roman"/>
        </w:rPr>
        <w:t>.00-tól 17.00-ig</w:t>
      </w:r>
    </w:p>
    <w:p w14:paraId="331BFDD7" w14:textId="77777777" w:rsidR="000A59D6" w:rsidRDefault="000A59D6">
      <w:pPr>
        <w:pStyle w:val="Nincstrkz"/>
        <w:rPr>
          <w:rFonts w:ascii="Times New Roman" w:hAnsi="Times New Roman"/>
        </w:rPr>
      </w:pPr>
    </w:p>
    <w:p w14:paraId="53E5ED4F" w14:textId="77777777" w:rsidR="000A59D6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6., A tanfolyamfelvétel módja:</w:t>
      </w:r>
      <w:r>
        <w:rPr>
          <w:rFonts w:ascii="Times New Roman" w:hAnsi="Times New Roman"/>
        </w:rPr>
        <w:t xml:space="preserve"> jelentkezési lap kitöltésével (a hátoldalon lévő tudnivalók figyelembe vételével) az alábbiakban felsorolt feltételek teljesítése esetén történik:</w:t>
      </w:r>
    </w:p>
    <w:p w14:paraId="36CDBF20" w14:textId="77777777" w:rsidR="000A59D6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- írásban történő képzési szerződéskötés (fiatalkorú, 18. életévét be nem töltött személy szerződését a törvényes képviselőnek is alá kell írnia)</w:t>
      </w:r>
    </w:p>
    <w:p w14:paraId="0E29F6C9" w14:textId="77777777" w:rsidR="000A59D6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Járművezetői tanfolyamra az a személy vehető fel, aki a kívánt járművezetésre jogosító okmány kiadásához szükséges életkort betöltötte, vagy ennél fél évvel fiatalabb és közlekedésbiztonságilag alkalmas (pl. cselekvőképessége nincs korlátozva, nincs eltiltva a közúti járművezetéstől).</w:t>
      </w:r>
    </w:p>
    <w:p w14:paraId="7AED2D6C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orvosi alkalmasság igazolása nem feltétele a tanfolyamra jelentkezésnek, azt az elméleti vizsgára jelentkezésig kell az iskolában leadni. A </w:t>
      </w:r>
      <w:r>
        <w:t xml:space="preserve">8 osztály elvégzéséről szóló eredeti iskolai bizonyítványt (külföldi bizonyítvány esetén az Országos Fordító Iroda által hitelesített hiteles fordítást) a második vizsga előtt (ajánlott az első elméleti vizsga alkalmával) a </w:t>
      </w:r>
      <w:r>
        <w:rPr>
          <w:rFonts w:ascii="Times New Roman" w:hAnsi="Times New Roman"/>
        </w:rPr>
        <w:t>KAV Közlekedési Alkalmassági és Vizsgaközpont Nonprofit Kft-nél kell bemutatni.</w:t>
      </w:r>
    </w:p>
    <w:p w14:paraId="77F46F1C" w14:textId="77777777" w:rsidR="000A59D6" w:rsidRDefault="000A59D6">
      <w:pPr>
        <w:pStyle w:val="Nincstrkz"/>
        <w:rPr>
          <w:rFonts w:ascii="Times New Roman" w:hAnsi="Times New Roman"/>
        </w:rPr>
      </w:pPr>
    </w:p>
    <w:p w14:paraId="77576E25" w14:textId="77777777" w:rsidR="000A59D6" w:rsidRDefault="000A59D6">
      <w:pPr>
        <w:pStyle w:val="Nincstrkz"/>
        <w:rPr>
          <w:rFonts w:ascii="Times New Roman" w:hAnsi="Times New Roman"/>
        </w:rPr>
      </w:pPr>
    </w:p>
    <w:p w14:paraId="70296DB6" w14:textId="77777777" w:rsidR="000A59D6" w:rsidRDefault="000A59D6">
      <w:pPr>
        <w:pStyle w:val="Nincstrkz"/>
        <w:rPr>
          <w:rFonts w:ascii="Times New Roman" w:hAnsi="Times New Roman"/>
        </w:rPr>
      </w:pPr>
    </w:p>
    <w:p w14:paraId="0062CB18" w14:textId="77777777" w:rsidR="000A59D6" w:rsidRDefault="000A59D6">
      <w:pPr>
        <w:pStyle w:val="Nincstrkz"/>
        <w:rPr>
          <w:rFonts w:ascii="Times New Roman" w:hAnsi="Times New Roman"/>
        </w:rPr>
      </w:pPr>
    </w:p>
    <w:p w14:paraId="69160174" w14:textId="77777777" w:rsidR="000A59D6" w:rsidRDefault="000A59D6">
      <w:pPr>
        <w:pStyle w:val="Nincstrkz"/>
        <w:rPr>
          <w:rFonts w:ascii="Times New Roman" w:hAnsi="Times New Roman"/>
        </w:rPr>
      </w:pPr>
    </w:p>
    <w:p w14:paraId="0C429FA7" w14:textId="77777777" w:rsidR="000A59D6" w:rsidRDefault="000A59D6">
      <w:pPr>
        <w:pStyle w:val="Nincstrkz"/>
        <w:rPr>
          <w:rFonts w:ascii="Times New Roman" w:hAnsi="Times New Roman"/>
        </w:rPr>
      </w:pPr>
    </w:p>
    <w:p w14:paraId="72F389BB" w14:textId="77777777" w:rsidR="000A59D6" w:rsidRDefault="000A59D6">
      <w:pPr>
        <w:pStyle w:val="Nincstrkz"/>
        <w:rPr>
          <w:rFonts w:ascii="Times New Roman" w:hAnsi="Times New Roman"/>
        </w:rPr>
      </w:pPr>
    </w:p>
    <w:p w14:paraId="03F7B064" w14:textId="77777777" w:rsidR="000A59D6" w:rsidRDefault="000A59D6">
      <w:pPr>
        <w:pStyle w:val="Nincstrkz"/>
        <w:rPr>
          <w:rFonts w:ascii="Times New Roman" w:hAnsi="Times New Roman"/>
        </w:rPr>
      </w:pPr>
    </w:p>
    <w:p w14:paraId="50369DB5" w14:textId="77777777" w:rsidR="000A59D6" w:rsidRDefault="000A59D6">
      <w:pPr>
        <w:pStyle w:val="Nincstrkz"/>
        <w:rPr>
          <w:rFonts w:ascii="Times New Roman" w:hAnsi="Times New Roman"/>
        </w:rPr>
      </w:pPr>
    </w:p>
    <w:p w14:paraId="5A4CF721" w14:textId="77777777" w:rsidR="000A59D6" w:rsidRDefault="000A59D6">
      <w:pPr>
        <w:pStyle w:val="Nincstrkz"/>
        <w:rPr>
          <w:rFonts w:ascii="Times New Roman" w:hAnsi="Times New Roman"/>
        </w:rPr>
      </w:pPr>
    </w:p>
    <w:p w14:paraId="55B186AD" w14:textId="77777777" w:rsidR="000A59D6" w:rsidRDefault="000A59D6">
      <w:pPr>
        <w:pStyle w:val="Nincstrkz"/>
        <w:rPr>
          <w:rFonts w:ascii="Times New Roman" w:hAnsi="Times New Roman"/>
        </w:rPr>
      </w:pPr>
    </w:p>
    <w:p w14:paraId="168884F3" w14:textId="77777777" w:rsidR="000A59D6" w:rsidRDefault="000A59D6">
      <w:pPr>
        <w:pStyle w:val="Nincstrkz"/>
        <w:rPr>
          <w:rFonts w:ascii="Times New Roman" w:hAnsi="Times New Roman"/>
        </w:rPr>
      </w:pPr>
    </w:p>
    <w:p w14:paraId="0E61198D" w14:textId="77777777" w:rsidR="000A59D6" w:rsidRDefault="000A59D6">
      <w:pPr>
        <w:pStyle w:val="Nincstrkz"/>
        <w:rPr>
          <w:rFonts w:ascii="Times New Roman" w:hAnsi="Times New Roman"/>
        </w:rPr>
      </w:pPr>
    </w:p>
    <w:p w14:paraId="3E1DDD56" w14:textId="77777777" w:rsidR="000A59D6" w:rsidRDefault="000A59D6">
      <w:pPr>
        <w:pStyle w:val="Nincstrkz"/>
        <w:rPr>
          <w:rFonts w:ascii="Times New Roman" w:hAnsi="Times New Roman"/>
        </w:rPr>
      </w:pPr>
    </w:p>
    <w:p w14:paraId="1AC0FF0A" w14:textId="77777777" w:rsidR="000A59D6" w:rsidRDefault="000A59D6">
      <w:pPr>
        <w:pStyle w:val="Nincstrkz"/>
        <w:rPr>
          <w:rFonts w:ascii="Times New Roman" w:hAnsi="Times New Roman"/>
        </w:rPr>
      </w:pPr>
    </w:p>
    <w:p w14:paraId="7904F174" w14:textId="77777777"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7., - 8., Előírt egészségi, iskolai és PÁV alkalmassági, valamint előírt életkori feltételek kategóriánként:</w:t>
      </w:r>
    </w:p>
    <w:tbl>
      <w:tblPr>
        <w:tblW w:w="9205" w:type="dxa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1769"/>
        <w:gridCol w:w="1045"/>
        <w:gridCol w:w="1043"/>
        <w:gridCol w:w="1346"/>
        <w:gridCol w:w="1298"/>
        <w:gridCol w:w="913"/>
        <w:gridCol w:w="845"/>
      </w:tblGrid>
      <w:tr w:rsidR="000A59D6" w14:paraId="302030AE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F2A4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4F06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ISK. VÉGZETTSÉG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8406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ÉLETK. Beisk.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DB48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ÉLETK. Kresz vizsga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31CC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ÉLETK.</w:t>
            </w:r>
          </w:p>
          <w:p w14:paraId="57953460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gyak.</w:t>
            </w:r>
          </w:p>
          <w:p w14:paraId="12073BD7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vizsga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6F56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ELŐFELT.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13FB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EÜ. ALK. Saját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4093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EÜ. ALK. M.köz.</w:t>
            </w:r>
          </w:p>
        </w:tc>
      </w:tr>
      <w:tr w:rsidR="000A59D6" w14:paraId="5EF3AF8D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3EA1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81E7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Írás, olv. ism.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4579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0288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F180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8A06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EFCF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93C4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A59D6" w14:paraId="0C8D5876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9CE6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F3E2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CDCA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8A10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4CD2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F94B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8664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837E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 w14:paraId="234507CA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589F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969D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F07B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8AA8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1F21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157F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812E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8599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 w14:paraId="2CAA79E9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959E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A1F2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88B2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EEF4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DBC1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8881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8D68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D919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 w14:paraId="4E1DECFA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B3B7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45AD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E1A8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9B69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D985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9D02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 / (3)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1976" w14:textId="77777777" w:rsidR="000A59D6" w:rsidRDefault="000A59D6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A57F" w14:textId="77777777" w:rsidR="000A59D6" w:rsidRDefault="000A59D6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0A59D6" w14:paraId="6185349E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059D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4D38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60D8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0FEB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6EDC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A226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 / (3) / (4) / (5)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566F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B6DD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 w14:paraId="7F0F462D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86A9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A(6)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E580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2CC1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A602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4F8E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B03D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C9BB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0644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 w14:paraId="099BD713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26A2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D91D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F338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8257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F2A9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19EF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A5D0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FB0B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 w14:paraId="50B3AE76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B3F7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B+E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F02F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12AB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EA8F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51E2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0E17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(7) B kat. érv. vez. eng.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4AAB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5272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 w14:paraId="065EFD5D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D6E9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6DA7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84AC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8EA0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8FA7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D980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Érv. B-kat. Jogosítvány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E98D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AF33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 w14:paraId="0A255CA5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975B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C+E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24DF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5C4D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AEEB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4902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B130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(7) C-kat. Érv. Vez. Eng. ***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41A6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5486" w14:textId="77777777"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14:paraId="565FCFC0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*** Egy évnél nem régebbi „C” kategóriás vizsgaigazolás</w:t>
      </w:r>
    </w:p>
    <w:p w14:paraId="34B1E03A" w14:textId="77777777" w:rsidR="000A59D6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14:paraId="26F3E4FE" w14:textId="77777777" w:rsidR="000A59D6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14:paraId="75A4A888" w14:textId="77777777" w:rsidR="000A59D6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14:paraId="48E25574" w14:textId="77777777" w:rsidR="000A59D6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belül*</w:t>
      </w:r>
    </w:p>
    <w:p w14:paraId="2DF51A49" w14:textId="77777777" w:rsidR="000A59D6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túl*</w:t>
      </w:r>
    </w:p>
    <w:p w14:paraId="2EFE1F83" w14:textId="77777777" w:rsidR="000A59D6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14:paraId="660BB8E2" w14:textId="77777777" w:rsidR="000A59D6" w:rsidRDefault="00000000">
      <w:pPr>
        <w:pStyle w:val="Nincstrkz"/>
        <w:ind w:left="108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* A régi formátumú jogosítványt a tanfolyam elkezdése előtt új formátumúra kell cseréltetni, hogy az Akorl. kategória helyett az A2 kategória legyen bejegyezve.</w:t>
      </w:r>
    </w:p>
    <w:p w14:paraId="6AC09D33" w14:textId="77777777" w:rsidR="000A59D6" w:rsidRDefault="00000000">
      <w:pPr>
        <w:pStyle w:val="Nincstrkz"/>
        <w:ind w:left="284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(7) kezdőjogosítvánnyal nem rendelkezhet!</w:t>
      </w:r>
    </w:p>
    <w:p w14:paraId="7A5BAB54" w14:textId="77777777" w:rsidR="000A59D6" w:rsidRDefault="000A59D6">
      <w:pPr>
        <w:pStyle w:val="Nincstrkz"/>
        <w:rPr>
          <w:rFonts w:ascii="Times New Roman" w:hAnsi="Times New Roman"/>
        </w:rPr>
      </w:pPr>
    </w:p>
    <w:p w14:paraId="29C8B4BF" w14:textId="77777777" w:rsidR="000A59D6" w:rsidRDefault="00000000">
      <w:pPr>
        <w:rPr>
          <w:b/>
        </w:rPr>
      </w:pPr>
      <w:r>
        <w:rPr>
          <w:b/>
        </w:rPr>
        <w:t>9., Az elméleti oktatás minimális óraszámai (1 óra = 45 perc) /képzőszervem ennyi óraszámban tartja*</w:t>
      </w:r>
    </w:p>
    <w:tbl>
      <w:tblPr>
        <w:tblStyle w:val="Rcsostblzat"/>
        <w:tblW w:w="92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67"/>
        <w:gridCol w:w="1275"/>
        <w:gridCol w:w="1276"/>
        <w:gridCol w:w="1283"/>
        <w:gridCol w:w="1310"/>
        <w:gridCol w:w="1927"/>
      </w:tblGrid>
      <w:tr w:rsidR="000A59D6" w14:paraId="31D8ACCE" w14:textId="77777777">
        <w:tc>
          <w:tcPr>
            <w:tcW w:w="2166" w:type="dxa"/>
          </w:tcPr>
          <w:p w14:paraId="13CAC75A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ALAPISMERETEK</w:t>
            </w:r>
          </w:p>
        </w:tc>
        <w:tc>
          <w:tcPr>
            <w:tcW w:w="1275" w:type="dxa"/>
          </w:tcPr>
          <w:p w14:paraId="654E7181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ÖSSZ</w:t>
            </w:r>
          </w:p>
        </w:tc>
        <w:tc>
          <w:tcPr>
            <w:tcW w:w="1276" w:type="dxa"/>
          </w:tcPr>
          <w:p w14:paraId="0D654958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K</w:t>
            </w:r>
          </w:p>
        </w:tc>
        <w:tc>
          <w:tcPr>
            <w:tcW w:w="1283" w:type="dxa"/>
          </w:tcPr>
          <w:p w14:paraId="01BB6287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JE</w:t>
            </w:r>
          </w:p>
        </w:tc>
        <w:tc>
          <w:tcPr>
            <w:tcW w:w="1310" w:type="dxa"/>
          </w:tcPr>
          <w:p w14:paraId="0CBF994E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SZÜ</w:t>
            </w:r>
          </w:p>
        </w:tc>
        <w:tc>
          <w:tcPr>
            <w:tcW w:w="1927" w:type="dxa"/>
          </w:tcPr>
          <w:p w14:paraId="2D690B06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M</w:t>
            </w:r>
          </w:p>
        </w:tc>
      </w:tr>
      <w:tr w:rsidR="000A59D6" w14:paraId="2AE0B77C" w14:textId="77777777">
        <w:tc>
          <w:tcPr>
            <w:tcW w:w="2166" w:type="dxa"/>
          </w:tcPr>
          <w:p w14:paraId="606A17F0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</w:t>
            </w:r>
          </w:p>
        </w:tc>
        <w:tc>
          <w:tcPr>
            <w:tcW w:w="1275" w:type="dxa"/>
          </w:tcPr>
          <w:p w14:paraId="6125441D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14:paraId="6DB300AC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283" w:type="dxa"/>
          </w:tcPr>
          <w:p w14:paraId="072DB528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14:paraId="7F8B7DF1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14:paraId="256B9285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 w14:paraId="597509E1" w14:textId="77777777">
        <w:tc>
          <w:tcPr>
            <w:tcW w:w="2166" w:type="dxa"/>
          </w:tcPr>
          <w:p w14:paraId="09EBC83F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</w:t>
            </w:r>
          </w:p>
        </w:tc>
        <w:tc>
          <w:tcPr>
            <w:tcW w:w="1275" w:type="dxa"/>
          </w:tcPr>
          <w:p w14:paraId="356DD534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14:paraId="51990E32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283" w:type="dxa"/>
          </w:tcPr>
          <w:p w14:paraId="77C279FD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14:paraId="7ACED957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14:paraId="6C74D750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 w14:paraId="159CE4A5" w14:textId="77777777">
        <w:tc>
          <w:tcPr>
            <w:tcW w:w="2166" w:type="dxa"/>
          </w:tcPr>
          <w:p w14:paraId="7A08D347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 (1)</w:t>
            </w:r>
          </w:p>
        </w:tc>
        <w:tc>
          <w:tcPr>
            <w:tcW w:w="1275" w:type="dxa"/>
          </w:tcPr>
          <w:p w14:paraId="3F9E4321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14:paraId="3582180A" w14:textId="77777777"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283" w:type="dxa"/>
          </w:tcPr>
          <w:p w14:paraId="5AE1034F" w14:textId="77777777"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310" w:type="dxa"/>
          </w:tcPr>
          <w:p w14:paraId="0548D913" w14:textId="77777777"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927" w:type="dxa"/>
          </w:tcPr>
          <w:p w14:paraId="56BC6C8B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 w14:paraId="347E5A0C" w14:textId="77777777">
        <w:tc>
          <w:tcPr>
            <w:tcW w:w="2166" w:type="dxa"/>
          </w:tcPr>
          <w:p w14:paraId="3EFC40BE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(2)</w:t>
            </w:r>
          </w:p>
        </w:tc>
        <w:tc>
          <w:tcPr>
            <w:tcW w:w="1275" w:type="dxa"/>
          </w:tcPr>
          <w:p w14:paraId="6E4C98B4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</w:tcPr>
          <w:p w14:paraId="0B8B2FE0" w14:textId="77777777"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83" w:type="dxa"/>
          </w:tcPr>
          <w:p w14:paraId="75B848DD" w14:textId="77777777"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10" w:type="dxa"/>
          </w:tcPr>
          <w:p w14:paraId="39D031BC" w14:textId="77777777"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27" w:type="dxa"/>
          </w:tcPr>
          <w:p w14:paraId="0310BF0F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 w14:paraId="09F29745" w14:textId="77777777">
        <w:tc>
          <w:tcPr>
            <w:tcW w:w="2166" w:type="dxa"/>
          </w:tcPr>
          <w:p w14:paraId="6E514FA8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(3)</w:t>
            </w:r>
          </w:p>
        </w:tc>
        <w:tc>
          <w:tcPr>
            <w:tcW w:w="1275" w:type="dxa"/>
          </w:tcPr>
          <w:p w14:paraId="4069D3F2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14:paraId="36F4C4C1" w14:textId="77777777"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283" w:type="dxa"/>
          </w:tcPr>
          <w:p w14:paraId="672CF1C8" w14:textId="77777777"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310" w:type="dxa"/>
          </w:tcPr>
          <w:p w14:paraId="42448569" w14:textId="77777777"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927" w:type="dxa"/>
          </w:tcPr>
          <w:p w14:paraId="59BEDB5E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 w14:paraId="035B8640" w14:textId="77777777">
        <w:tc>
          <w:tcPr>
            <w:tcW w:w="2166" w:type="dxa"/>
          </w:tcPr>
          <w:p w14:paraId="3AA1D7AE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(4)</w:t>
            </w:r>
          </w:p>
        </w:tc>
        <w:tc>
          <w:tcPr>
            <w:tcW w:w="1275" w:type="dxa"/>
          </w:tcPr>
          <w:p w14:paraId="6DDC0F17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</w:tcPr>
          <w:p w14:paraId="2E3BE03D" w14:textId="77777777"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83" w:type="dxa"/>
          </w:tcPr>
          <w:p w14:paraId="4A1659CE" w14:textId="77777777"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10" w:type="dxa"/>
          </w:tcPr>
          <w:p w14:paraId="567FFEEA" w14:textId="77777777"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27" w:type="dxa"/>
          </w:tcPr>
          <w:p w14:paraId="07633100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 w14:paraId="29611A96" w14:textId="77777777">
        <w:tc>
          <w:tcPr>
            <w:tcW w:w="2166" w:type="dxa"/>
          </w:tcPr>
          <w:p w14:paraId="6939F008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(5)</w:t>
            </w:r>
          </w:p>
        </w:tc>
        <w:tc>
          <w:tcPr>
            <w:tcW w:w="1275" w:type="dxa"/>
          </w:tcPr>
          <w:p w14:paraId="6EBA583E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14:paraId="7DD82D98" w14:textId="77777777"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283" w:type="dxa"/>
          </w:tcPr>
          <w:p w14:paraId="695A0FC9" w14:textId="77777777"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310" w:type="dxa"/>
          </w:tcPr>
          <w:p w14:paraId="3F1C7DB1" w14:textId="77777777"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927" w:type="dxa"/>
          </w:tcPr>
          <w:p w14:paraId="430EC9D0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 w14:paraId="38D5B83F" w14:textId="77777777">
        <w:tc>
          <w:tcPr>
            <w:tcW w:w="2166" w:type="dxa"/>
          </w:tcPr>
          <w:p w14:paraId="0D45C729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(2)</w:t>
            </w:r>
          </w:p>
        </w:tc>
        <w:tc>
          <w:tcPr>
            <w:tcW w:w="1275" w:type="dxa"/>
          </w:tcPr>
          <w:p w14:paraId="48F61B21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</w:tcPr>
          <w:p w14:paraId="247B9369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83" w:type="dxa"/>
          </w:tcPr>
          <w:p w14:paraId="33D2F57E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10" w:type="dxa"/>
          </w:tcPr>
          <w:p w14:paraId="3F20AE27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27" w:type="dxa"/>
          </w:tcPr>
          <w:p w14:paraId="63C5DDAA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 w14:paraId="7E6F7C85" w14:textId="77777777">
        <w:tc>
          <w:tcPr>
            <w:tcW w:w="2166" w:type="dxa"/>
          </w:tcPr>
          <w:p w14:paraId="7A0A1B88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(3)</w:t>
            </w:r>
          </w:p>
        </w:tc>
        <w:tc>
          <w:tcPr>
            <w:tcW w:w="1275" w:type="dxa"/>
          </w:tcPr>
          <w:p w14:paraId="70CF17A8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14:paraId="53CB6D8F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283" w:type="dxa"/>
          </w:tcPr>
          <w:p w14:paraId="3E36E596" w14:textId="77777777"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310" w:type="dxa"/>
          </w:tcPr>
          <w:p w14:paraId="5B126EC7" w14:textId="77777777"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927" w:type="dxa"/>
          </w:tcPr>
          <w:p w14:paraId="6D30A67A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 w14:paraId="724A5F64" w14:textId="77777777">
        <w:tc>
          <w:tcPr>
            <w:tcW w:w="2166" w:type="dxa"/>
          </w:tcPr>
          <w:p w14:paraId="1608F13B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(6)</w:t>
            </w:r>
          </w:p>
        </w:tc>
        <w:tc>
          <w:tcPr>
            <w:tcW w:w="1275" w:type="dxa"/>
          </w:tcPr>
          <w:p w14:paraId="701B2219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14:paraId="5BF805BA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283" w:type="dxa"/>
          </w:tcPr>
          <w:p w14:paraId="55009918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14:paraId="12FE1679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14:paraId="38B0D0E3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 w14:paraId="464C2303" w14:textId="77777777">
        <w:tc>
          <w:tcPr>
            <w:tcW w:w="2166" w:type="dxa"/>
          </w:tcPr>
          <w:p w14:paraId="2A3A71BF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</w:t>
            </w:r>
          </w:p>
        </w:tc>
        <w:tc>
          <w:tcPr>
            <w:tcW w:w="1275" w:type="dxa"/>
          </w:tcPr>
          <w:p w14:paraId="1F2A6DF4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1276" w:type="dxa"/>
          </w:tcPr>
          <w:p w14:paraId="39C8DAA5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16/16</w:t>
            </w:r>
          </w:p>
        </w:tc>
        <w:tc>
          <w:tcPr>
            <w:tcW w:w="1283" w:type="dxa"/>
          </w:tcPr>
          <w:p w14:paraId="6978BDD6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8/8</w:t>
            </w:r>
          </w:p>
        </w:tc>
        <w:tc>
          <w:tcPr>
            <w:tcW w:w="1310" w:type="dxa"/>
          </w:tcPr>
          <w:p w14:paraId="5817A909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14:paraId="1EBCA67F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 w14:paraId="71B2B76B" w14:textId="77777777">
        <w:tc>
          <w:tcPr>
            <w:tcW w:w="2166" w:type="dxa"/>
          </w:tcPr>
          <w:p w14:paraId="71E811DD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B+E</w:t>
            </w:r>
          </w:p>
        </w:tc>
        <w:tc>
          <w:tcPr>
            <w:tcW w:w="1275" w:type="dxa"/>
          </w:tcPr>
          <w:p w14:paraId="6F023B13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14:paraId="43A14868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5/6</w:t>
            </w:r>
          </w:p>
        </w:tc>
        <w:tc>
          <w:tcPr>
            <w:tcW w:w="1283" w:type="dxa"/>
          </w:tcPr>
          <w:p w14:paraId="1D63850A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310" w:type="dxa"/>
          </w:tcPr>
          <w:p w14:paraId="0DF3A082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927" w:type="dxa"/>
          </w:tcPr>
          <w:p w14:paraId="566166D4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</w:tr>
      <w:tr w:rsidR="000A59D6" w14:paraId="7B6B58BF" w14:textId="77777777">
        <w:tc>
          <w:tcPr>
            <w:tcW w:w="2166" w:type="dxa"/>
          </w:tcPr>
          <w:p w14:paraId="70336CFE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AM</w:t>
            </w:r>
          </w:p>
        </w:tc>
        <w:tc>
          <w:tcPr>
            <w:tcW w:w="1275" w:type="dxa"/>
          </w:tcPr>
          <w:p w14:paraId="7FE9467A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1276" w:type="dxa"/>
          </w:tcPr>
          <w:p w14:paraId="3341C06A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10/12</w:t>
            </w:r>
          </w:p>
        </w:tc>
        <w:tc>
          <w:tcPr>
            <w:tcW w:w="1283" w:type="dxa"/>
          </w:tcPr>
          <w:p w14:paraId="7C7F735A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14:paraId="40794386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27" w:type="dxa"/>
          </w:tcPr>
          <w:p w14:paraId="07204107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 w14:paraId="7CDC1C1A" w14:textId="77777777">
        <w:tc>
          <w:tcPr>
            <w:tcW w:w="2166" w:type="dxa"/>
          </w:tcPr>
          <w:p w14:paraId="603881DC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</w:t>
            </w:r>
          </w:p>
        </w:tc>
        <w:tc>
          <w:tcPr>
            <w:tcW w:w="1275" w:type="dxa"/>
          </w:tcPr>
          <w:p w14:paraId="72DAB31B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80</w:t>
            </w:r>
          </w:p>
        </w:tc>
        <w:tc>
          <w:tcPr>
            <w:tcW w:w="1276" w:type="dxa"/>
          </w:tcPr>
          <w:p w14:paraId="4B15F903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20/20</w:t>
            </w:r>
          </w:p>
        </w:tc>
        <w:tc>
          <w:tcPr>
            <w:tcW w:w="1283" w:type="dxa"/>
          </w:tcPr>
          <w:p w14:paraId="24FEB8A4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310" w:type="dxa"/>
          </w:tcPr>
          <w:p w14:paraId="5AFE292B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14/16</w:t>
            </w:r>
          </w:p>
        </w:tc>
        <w:tc>
          <w:tcPr>
            <w:tcW w:w="1927" w:type="dxa"/>
          </w:tcPr>
          <w:p w14:paraId="637E3C4C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10/12</w:t>
            </w:r>
          </w:p>
        </w:tc>
      </w:tr>
      <w:tr w:rsidR="000A59D6" w14:paraId="6E0CE599" w14:textId="77777777">
        <w:tc>
          <w:tcPr>
            <w:tcW w:w="2166" w:type="dxa"/>
          </w:tcPr>
          <w:p w14:paraId="232F1240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C+E</w:t>
            </w:r>
          </w:p>
        </w:tc>
        <w:tc>
          <w:tcPr>
            <w:tcW w:w="1275" w:type="dxa"/>
          </w:tcPr>
          <w:p w14:paraId="5FDBDE04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276" w:type="dxa"/>
          </w:tcPr>
          <w:p w14:paraId="10E12535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283" w:type="dxa"/>
          </w:tcPr>
          <w:p w14:paraId="285D2F5B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310" w:type="dxa"/>
          </w:tcPr>
          <w:p w14:paraId="19EE8C61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927" w:type="dxa"/>
          </w:tcPr>
          <w:p w14:paraId="6F8C224D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</w:tbl>
    <w:p w14:paraId="7FD101B5" w14:textId="77777777" w:rsidR="000A59D6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14:paraId="103B88F3" w14:textId="77777777" w:rsidR="000A59D6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lastRenderedPageBreak/>
        <w:t>A1 alkategória megszerzését követő két éven belül</w:t>
      </w:r>
    </w:p>
    <w:p w14:paraId="5701800F" w14:textId="77777777" w:rsidR="000A59D6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14:paraId="6F9A989C" w14:textId="77777777" w:rsidR="000A59D6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belül</w:t>
      </w:r>
    </w:p>
    <w:p w14:paraId="18DD9EB9" w14:textId="77777777" w:rsidR="000A59D6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túl</w:t>
      </w:r>
    </w:p>
    <w:p w14:paraId="091ED10A" w14:textId="77777777" w:rsidR="000A59D6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14:paraId="7E461816" w14:textId="77777777" w:rsidR="000A59D6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* A régi formátumú jogosítványt a tanfolyam elkezdése előtt új formátumúra kell cseréltetni, hogy az Akorl. kategória helyett az A2 kategória legyen bejegyezve.</w:t>
      </w:r>
    </w:p>
    <w:p w14:paraId="621711AE" w14:textId="77777777" w:rsidR="000A59D6" w:rsidRDefault="000A59D6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14:paraId="2A0E2CA2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A mozgáskorlátozott, vagy siket tanulót a képzés elméleti tantárgyainak tantermi foglalkozásain való részvétel alól - kérésére - az iskolavezető mentesíti. A mentesített tanulók felkészítésében a képző szerv a tanulóval kötött külön megállapodás szerint működik közre. (24/2005, </w:t>
      </w:r>
      <w:r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§</w:t>
      </w:r>
      <w:r>
        <w:rPr>
          <w:rFonts w:ascii="Tahoma" w:hAnsi="Tahoma" w:cs="Tahoma"/>
          <w:bCs/>
          <w:color w:val="222222"/>
          <w:sz w:val="20"/>
          <w:szCs w:val="20"/>
          <w:shd w:val="clear" w:color="auto" w:fill="FFFFFF"/>
        </w:rPr>
        <w:t>4.)</w:t>
      </w:r>
    </w:p>
    <w:p w14:paraId="7CD31651" w14:textId="77777777" w:rsidR="000A59D6" w:rsidRDefault="000A59D6">
      <w:pPr>
        <w:pStyle w:val="Nincstrkz"/>
        <w:rPr>
          <w:rFonts w:ascii="Times New Roman" w:hAnsi="Times New Roman"/>
          <w:i/>
          <w:u w:val="single"/>
        </w:rPr>
      </w:pPr>
    </w:p>
    <w:p w14:paraId="490C2EF7" w14:textId="77777777" w:rsidR="000A59D6" w:rsidRDefault="00000000">
      <w:pPr>
        <w:pStyle w:val="Nincstrkz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Elméleti vizsgára bocsátás feltételei:</w:t>
      </w:r>
    </w:p>
    <w:p w14:paraId="73729836" w14:textId="77777777" w:rsidR="000A59D6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Életkorát a jogszabályban előírtaknak megfelelően betöltötte</w:t>
      </w:r>
    </w:p>
    <w:p w14:paraId="0E4651B2" w14:textId="77777777" w:rsidR="000A59D6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Elméleti képzésre igazolt elvégzése, hiányzás esetén pótlása</w:t>
      </w:r>
    </w:p>
    <w:p w14:paraId="3AB8D9BA" w14:textId="77777777" w:rsidR="000A59D6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Vizsgadíj és az elméleti képzés díja befizetés igazolása</w:t>
      </w:r>
    </w:p>
    <w:p w14:paraId="60859A06" w14:textId="77777777" w:rsidR="000A59D6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Elméleti tanfolyam kezdetétől számított 9 hónapon belül elméleti vizsgát kell tenni, a tanfolyam kezdetétől számított 12 hónapon belül </w:t>
      </w:r>
      <w:r>
        <w:rPr>
          <w:rFonts w:ascii="Times New Roman" w:hAnsi="Times New Roman"/>
          <w:i/>
        </w:rPr>
        <w:t xml:space="preserve">sikeres </w:t>
      </w:r>
      <w:r>
        <w:rPr>
          <w:rFonts w:ascii="Times New Roman" w:hAnsi="Times New Roman"/>
        </w:rPr>
        <w:t>elméleti vizsgát kell tenni. Ezeket elmulasztva a tanulónak újra be kell iratkoznia elméleti tanfolyamra.</w:t>
      </w:r>
    </w:p>
    <w:p w14:paraId="0072AFC6" w14:textId="77777777" w:rsidR="000A59D6" w:rsidRDefault="000A59D6">
      <w:pPr>
        <w:pStyle w:val="Nincstrkz"/>
        <w:ind w:firstLine="708"/>
        <w:rPr>
          <w:rFonts w:ascii="Times New Roman" w:hAnsi="Times New Roman"/>
        </w:rPr>
      </w:pPr>
    </w:p>
    <w:p w14:paraId="4ACDFF5E" w14:textId="77777777" w:rsidR="000A59D6" w:rsidRDefault="00000000">
      <w:pPr>
        <w:pStyle w:val="NormlWeb"/>
        <w:shd w:val="clear" w:color="auto" w:fill="FFFFFF"/>
        <w:spacing w:beforeAutospacing="0" w:after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A közlekedési hatóságtól kapott engedély alapján az írásbeli, vagy a számítógépes elméleti vizsga helyett:</w:t>
      </w:r>
    </w:p>
    <w:p w14:paraId="5BCA9B14" w14:textId="77777777" w:rsidR="000A59D6" w:rsidRDefault="00000000">
      <w:pPr>
        <w:pStyle w:val="NormlWeb"/>
        <w:shd w:val="clear" w:color="auto" w:fill="FFFFFF"/>
        <w:spacing w:beforeAutospacing="0" w:after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0" w:name="pr160"/>
      <w:bookmarkEnd w:id="0"/>
      <w:r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r>
        <w:rPr>
          <w:rStyle w:val="apple-converted-space"/>
          <w:rFonts w:eastAsia="Calibri"/>
          <w:i/>
          <w:iCs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>a magyar nyelvet nem anyanyelvi szinten beszélő, értő (a továbbiakban: magyar nyelvet nem beszélő) külföldi állampolgár, amennyiben nem áll rendelkezésre vizsgaanyag a vizsgázó állampolgársága szerinti hivatalos nyelven, tolmács közreműködésével szóbeli vizsgát tehet,</w:t>
      </w:r>
    </w:p>
    <w:p w14:paraId="06AC4315" w14:textId="77777777" w:rsidR="000A59D6" w:rsidRDefault="00000000">
      <w:pPr>
        <w:pStyle w:val="NormlWeb"/>
        <w:shd w:val="clear" w:color="auto" w:fill="FFFFFF"/>
        <w:spacing w:beforeAutospacing="0" w:after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1" w:name="pr161"/>
      <w:bookmarkEnd w:id="1"/>
      <w:r>
        <w:rPr>
          <w:rFonts w:ascii="Tahoma" w:hAnsi="Tahoma" w:cs="Tahoma"/>
          <w:i/>
          <w:iCs/>
          <w:color w:val="222222"/>
          <w:sz w:val="20"/>
          <w:szCs w:val="20"/>
        </w:rPr>
        <w:t>b)</w:t>
      </w:r>
      <w:r>
        <w:rPr>
          <w:rStyle w:val="apple-converted-space"/>
          <w:rFonts w:eastAsia="Calibri"/>
          <w:i/>
          <w:iCs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 xml:space="preserve">az egészségi állapotából következően - a tanulási képességet vizsgáló szakértői és rehabilitációs bizottság által kiállított szakértői szakvéleménnyel igazoltan - szövegértési vagy szövegolvasási nehézséggel küzdő személy szóban is vizsgázhat. (24/2005, </w:t>
      </w:r>
      <w:r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§</w:t>
      </w:r>
      <w:r>
        <w:rPr>
          <w:rFonts w:ascii="Tahoma" w:hAnsi="Tahoma" w:cs="Tahoma"/>
          <w:bCs/>
          <w:color w:val="222222"/>
          <w:sz w:val="20"/>
          <w:szCs w:val="20"/>
          <w:shd w:val="clear" w:color="auto" w:fill="FFFFFF"/>
        </w:rPr>
        <w:t>12.)</w:t>
      </w:r>
      <w:r>
        <w:rPr>
          <w:rFonts w:ascii="Tahoma" w:hAnsi="Tahoma" w:cs="Tahoma"/>
          <w:color w:val="222222"/>
          <w:sz w:val="20"/>
          <w:szCs w:val="20"/>
        </w:rPr>
        <w:t xml:space="preserve"> </w:t>
      </w:r>
    </w:p>
    <w:p w14:paraId="199636ED" w14:textId="77777777" w:rsidR="000A59D6" w:rsidRDefault="00000000">
      <w:pPr>
        <w:pStyle w:val="NormlWeb"/>
        <w:shd w:val="clear" w:color="auto" w:fill="FFFFFF"/>
        <w:spacing w:beforeAutospacing="0" w:after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iCs/>
          <w:color w:val="222222"/>
          <w:sz w:val="20"/>
          <w:szCs w:val="20"/>
        </w:rPr>
        <w:t xml:space="preserve">*Tanuló választhatja a tantermi elméleti képzés helyett az e-learning képzést is. </w:t>
      </w:r>
    </w:p>
    <w:p w14:paraId="32C5E1B7" w14:textId="77777777" w:rsidR="000A59D6" w:rsidRDefault="000A59D6">
      <w:pPr>
        <w:pStyle w:val="Nincstrkz"/>
        <w:rPr>
          <w:rFonts w:ascii="Times New Roman" w:hAnsi="Times New Roman"/>
        </w:rPr>
      </w:pPr>
    </w:p>
    <w:p w14:paraId="6C70E51F" w14:textId="77777777"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gyakorlati vezetés minimális óraszámai: (1 óra = 50 perc)</w:t>
      </w:r>
    </w:p>
    <w:tbl>
      <w:tblPr>
        <w:tblStyle w:val="Rcsostblzat"/>
        <w:tblW w:w="92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73"/>
        <w:gridCol w:w="909"/>
        <w:gridCol w:w="895"/>
        <w:gridCol w:w="895"/>
        <w:gridCol w:w="897"/>
        <w:gridCol w:w="915"/>
        <w:gridCol w:w="1241"/>
        <w:gridCol w:w="1160"/>
        <w:gridCol w:w="903"/>
      </w:tblGrid>
      <w:tr w:rsidR="000A59D6" w14:paraId="72E91992" w14:textId="77777777">
        <w:tc>
          <w:tcPr>
            <w:tcW w:w="1472" w:type="dxa"/>
          </w:tcPr>
          <w:p w14:paraId="4212C694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Gyakorlat</w:t>
            </w:r>
          </w:p>
        </w:tc>
        <w:tc>
          <w:tcPr>
            <w:tcW w:w="909" w:type="dxa"/>
          </w:tcPr>
          <w:p w14:paraId="65590064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ÖSSZ</w:t>
            </w:r>
          </w:p>
        </w:tc>
        <w:tc>
          <w:tcPr>
            <w:tcW w:w="895" w:type="dxa"/>
            <w:tcBorders>
              <w:right w:val="nil"/>
            </w:tcBorders>
          </w:tcPr>
          <w:p w14:paraId="2270FA5C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</w:t>
            </w:r>
          </w:p>
        </w:tc>
        <w:tc>
          <w:tcPr>
            <w:tcW w:w="895" w:type="dxa"/>
          </w:tcPr>
          <w:p w14:paraId="634162D4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897" w:type="dxa"/>
          </w:tcPr>
          <w:p w14:paraId="5E793CD3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F össz.</w:t>
            </w:r>
          </w:p>
        </w:tc>
        <w:tc>
          <w:tcPr>
            <w:tcW w:w="915" w:type="dxa"/>
          </w:tcPr>
          <w:p w14:paraId="6C1F5460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Fv</w:t>
            </w:r>
          </w:p>
        </w:tc>
        <w:tc>
          <w:tcPr>
            <w:tcW w:w="1241" w:type="dxa"/>
          </w:tcPr>
          <w:p w14:paraId="08F4CC08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Fo</w:t>
            </w:r>
          </w:p>
        </w:tc>
        <w:tc>
          <w:tcPr>
            <w:tcW w:w="1160" w:type="dxa"/>
          </w:tcPr>
          <w:p w14:paraId="32440AC6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Fé</w:t>
            </w:r>
          </w:p>
        </w:tc>
        <w:tc>
          <w:tcPr>
            <w:tcW w:w="903" w:type="dxa"/>
          </w:tcPr>
          <w:p w14:paraId="775E2CC9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KM</w:t>
            </w:r>
          </w:p>
        </w:tc>
      </w:tr>
      <w:tr w:rsidR="000A59D6" w14:paraId="5B6E20A5" w14:textId="77777777">
        <w:tc>
          <w:tcPr>
            <w:tcW w:w="1472" w:type="dxa"/>
          </w:tcPr>
          <w:p w14:paraId="7386EE4C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</w:t>
            </w:r>
          </w:p>
        </w:tc>
        <w:tc>
          <w:tcPr>
            <w:tcW w:w="909" w:type="dxa"/>
          </w:tcPr>
          <w:p w14:paraId="1A70C7FB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95" w:type="dxa"/>
            <w:tcBorders>
              <w:right w:val="nil"/>
            </w:tcBorders>
          </w:tcPr>
          <w:p w14:paraId="73B4B116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95" w:type="dxa"/>
          </w:tcPr>
          <w:p w14:paraId="75FA8F14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14:paraId="284FD64C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15" w:type="dxa"/>
          </w:tcPr>
          <w:p w14:paraId="19DCE7F8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241" w:type="dxa"/>
          </w:tcPr>
          <w:p w14:paraId="4ABBDE13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14:paraId="24435599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14:paraId="46378820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</w:tr>
      <w:tr w:rsidR="000A59D6" w14:paraId="168FC738" w14:textId="77777777">
        <w:tc>
          <w:tcPr>
            <w:tcW w:w="1472" w:type="dxa"/>
          </w:tcPr>
          <w:p w14:paraId="2AE73ECC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</w:t>
            </w:r>
          </w:p>
        </w:tc>
        <w:tc>
          <w:tcPr>
            <w:tcW w:w="909" w:type="dxa"/>
          </w:tcPr>
          <w:p w14:paraId="0460DE52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95" w:type="dxa"/>
            <w:tcBorders>
              <w:right w:val="nil"/>
            </w:tcBorders>
          </w:tcPr>
          <w:p w14:paraId="133DAAD6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95" w:type="dxa"/>
          </w:tcPr>
          <w:p w14:paraId="3FCF8C50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14:paraId="1846B839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15" w:type="dxa"/>
          </w:tcPr>
          <w:p w14:paraId="6C163068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241" w:type="dxa"/>
          </w:tcPr>
          <w:p w14:paraId="2A4BED7C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14:paraId="3DE27082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14:paraId="3303097D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</w:tr>
      <w:tr w:rsidR="000A59D6" w14:paraId="1105BFFD" w14:textId="77777777">
        <w:tc>
          <w:tcPr>
            <w:tcW w:w="1472" w:type="dxa"/>
          </w:tcPr>
          <w:p w14:paraId="24DA7BC6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 (1)</w:t>
            </w:r>
          </w:p>
        </w:tc>
        <w:tc>
          <w:tcPr>
            <w:tcW w:w="909" w:type="dxa"/>
          </w:tcPr>
          <w:p w14:paraId="6CCB18E5" w14:textId="77777777"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95" w:type="dxa"/>
            <w:tcBorders>
              <w:right w:val="nil"/>
            </w:tcBorders>
          </w:tcPr>
          <w:p w14:paraId="4686EB59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95" w:type="dxa"/>
          </w:tcPr>
          <w:p w14:paraId="40FF8D5F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14:paraId="26DF5FC3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915" w:type="dxa"/>
          </w:tcPr>
          <w:p w14:paraId="6269850B" w14:textId="77777777"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41" w:type="dxa"/>
          </w:tcPr>
          <w:p w14:paraId="0521E299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60" w:type="dxa"/>
          </w:tcPr>
          <w:p w14:paraId="7FFEB4C3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14:paraId="69698AFB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</w:tr>
      <w:tr w:rsidR="000A59D6" w14:paraId="7B4E3A3A" w14:textId="77777777">
        <w:tc>
          <w:tcPr>
            <w:tcW w:w="1472" w:type="dxa"/>
          </w:tcPr>
          <w:p w14:paraId="24A3099B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(2)</w:t>
            </w:r>
          </w:p>
        </w:tc>
        <w:tc>
          <w:tcPr>
            <w:tcW w:w="909" w:type="dxa"/>
          </w:tcPr>
          <w:p w14:paraId="1DB437BB" w14:textId="77777777"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895" w:type="dxa"/>
            <w:tcBorders>
              <w:right w:val="nil"/>
            </w:tcBorders>
          </w:tcPr>
          <w:p w14:paraId="25CAD228" w14:textId="77777777"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95" w:type="dxa"/>
          </w:tcPr>
          <w:p w14:paraId="70ED1E79" w14:textId="77777777"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7" w:type="dxa"/>
          </w:tcPr>
          <w:p w14:paraId="53B6EEE8" w14:textId="77777777"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15" w:type="dxa"/>
          </w:tcPr>
          <w:p w14:paraId="2BF82A4D" w14:textId="77777777"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41" w:type="dxa"/>
          </w:tcPr>
          <w:p w14:paraId="6A7B94A7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14:paraId="2202ABDA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14:paraId="5B879439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180</w:t>
            </w:r>
          </w:p>
        </w:tc>
      </w:tr>
      <w:tr w:rsidR="000A59D6" w14:paraId="3055EFE1" w14:textId="77777777">
        <w:tc>
          <w:tcPr>
            <w:tcW w:w="1472" w:type="dxa"/>
          </w:tcPr>
          <w:p w14:paraId="031CB604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(3)</w:t>
            </w:r>
          </w:p>
        </w:tc>
        <w:tc>
          <w:tcPr>
            <w:tcW w:w="909" w:type="dxa"/>
          </w:tcPr>
          <w:p w14:paraId="7F7F5D23" w14:textId="77777777"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895" w:type="dxa"/>
            <w:tcBorders>
              <w:right w:val="nil"/>
            </w:tcBorders>
          </w:tcPr>
          <w:p w14:paraId="542515EE" w14:textId="77777777"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95" w:type="dxa"/>
          </w:tcPr>
          <w:p w14:paraId="2DC732F0" w14:textId="77777777"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7" w:type="dxa"/>
          </w:tcPr>
          <w:p w14:paraId="4DF9F51B" w14:textId="77777777"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15" w:type="dxa"/>
          </w:tcPr>
          <w:p w14:paraId="093CF76F" w14:textId="77777777"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41" w:type="dxa"/>
          </w:tcPr>
          <w:p w14:paraId="02ED2303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14:paraId="5E64DAB7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14:paraId="5E279A43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120</w:t>
            </w:r>
          </w:p>
        </w:tc>
      </w:tr>
      <w:tr w:rsidR="000A59D6" w14:paraId="3C54FE84" w14:textId="77777777">
        <w:tc>
          <w:tcPr>
            <w:tcW w:w="1472" w:type="dxa"/>
          </w:tcPr>
          <w:p w14:paraId="6BE06806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(4)</w:t>
            </w:r>
          </w:p>
        </w:tc>
        <w:tc>
          <w:tcPr>
            <w:tcW w:w="909" w:type="dxa"/>
          </w:tcPr>
          <w:p w14:paraId="1B038D7E" w14:textId="77777777"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895" w:type="dxa"/>
            <w:tcBorders>
              <w:right w:val="nil"/>
            </w:tcBorders>
          </w:tcPr>
          <w:p w14:paraId="7257D00B" w14:textId="77777777"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95" w:type="dxa"/>
          </w:tcPr>
          <w:p w14:paraId="2DD53BD2" w14:textId="77777777"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7" w:type="dxa"/>
          </w:tcPr>
          <w:p w14:paraId="6864AAA6" w14:textId="77777777"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15" w:type="dxa"/>
          </w:tcPr>
          <w:p w14:paraId="78F38774" w14:textId="77777777"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41" w:type="dxa"/>
          </w:tcPr>
          <w:p w14:paraId="31A07596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14:paraId="73CBCC7D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14:paraId="6C70BECF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180</w:t>
            </w:r>
          </w:p>
        </w:tc>
      </w:tr>
      <w:tr w:rsidR="000A59D6" w14:paraId="073CCCDD" w14:textId="77777777">
        <w:tc>
          <w:tcPr>
            <w:tcW w:w="1472" w:type="dxa"/>
          </w:tcPr>
          <w:p w14:paraId="23B4D669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(5)</w:t>
            </w:r>
          </w:p>
        </w:tc>
        <w:tc>
          <w:tcPr>
            <w:tcW w:w="909" w:type="dxa"/>
          </w:tcPr>
          <w:p w14:paraId="6B92466B" w14:textId="77777777"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895" w:type="dxa"/>
            <w:tcBorders>
              <w:right w:val="nil"/>
            </w:tcBorders>
          </w:tcPr>
          <w:p w14:paraId="65A473A0" w14:textId="77777777"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95" w:type="dxa"/>
          </w:tcPr>
          <w:p w14:paraId="70F4AB98" w14:textId="77777777"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7" w:type="dxa"/>
          </w:tcPr>
          <w:p w14:paraId="7567EAB0" w14:textId="77777777"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15" w:type="dxa"/>
          </w:tcPr>
          <w:p w14:paraId="2EA36789" w14:textId="77777777"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41" w:type="dxa"/>
          </w:tcPr>
          <w:p w14:paraId="4DC7C783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14:paraId="043DD724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14:paraId="53733ECB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120</w:t>
            </w:r>
          </w:p>
        </w:tc>
      </w:tr>
      <w:tr w:rsidR="000A59D6" w14:paraId="45E3CDDF" w14:textId="77777777">
        <w:tc>
          <w:tcPr>
            <w:tcW w:w="1472" w:type="dxa"/>
          </w:tcPr>
          <w:p w14:paraId="428BE8F7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(2)</w:t>
            </w:r>
          </w:p>
        </w:tc>
        <w:tc>
          <w:tcPr>
            <w:tcW w:w="909" w:type="dxa"/>
          </w:tcPr>
          <w:p w14:paraId="0C752BCB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95" w:type="dxa"/>
            <w:tcBorders>
              <w:right w:val="nil"/>
            </w:tcBorders>
          </w:tcPr>
          <w:p w14:paraId="061DB8FB" w14:textId="77777777"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95" w:type="dxa"/>
          </w:tcPr>
          <w:p w14:paraId="3D4E2B6F" w14:textId="77777777"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7" w:type="dxa"/>
          </w:tcPr>
          <w:p w14:paraId="7AE50847" w14:textId="77777777"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15" w:type="dxa"/>
          </w:tcPr>
          <w:p w14:paraId="3F7B8C85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241" w:type="dxa"/>
          </w:tcPr>
          <w:p w14:paraId="01CAA68F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14:paraId="56646010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14:paraId="63C634C8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</w:tr>
      <w:tr w:rsidR="000A59D6" w14:paraId="60A66EBF" w14:textId="77777777">
        <w:tc>
          <w:tcPr>
            <w:tcW w:w="1472" w:type="dxa"/>
          </w:tcPr>
          <w:p w14:paraId="4F5DCF75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(3)</w:t>
            </w:r>
          </w:p>
        </w:tc>
        <w:tc>
          <w:tcPr>
            <w:tcW w:w="909" w:type="dxa"/>
          </w:tcPr>
          <w:p w14:paraId="5CECA779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95" w:type="dxa"/>
            <w:tcBorders>
              <w:right w:val="nil"/>
            </w:tcBorders>
          </w:tcPr>
          <w:p w14:paraId="7DE1C357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95" w:type="dxa"/>
          </w:tcPr>
          <w:p w14:paraId="590FE082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14:paraId="5124B776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915" w:type="dxa"/>
          </w:tcPr>
          <w:p w14:paraId="089F1AB7" w14:textId="77777777"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41" w:type="dxa"/>
          </w:tcPr>
          <w:p w14:paraId="5AD080B9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14:paraId="0BE7136D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14:paraId="3AE0E463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150</w:t>
            </w:r>
          </w:p>
        </w:tc>
      </w:tr>
      <w:tr w:rsidR="000A59D6" w14:paraId="571B0C08" w14:textId="77777777">
        <w:tc>
          <w:tcPr>
            <w:tcW w:w="1472" w:type="dxa"/>
          </w:tcPr>
          <w:p w14:paraId="6BF38BD9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(6)</w:t>
            </w:r>
          </w:p>
        </w:tc>
        <w:tc>
          <w:tcPr>
            <w:tcW w:w="909" w:type="dxa"/>
          </w:tcPr>
          <w:p w14:paraId="7948E456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895" w:type="dxa"/>
            <w:tcBorders>
              <w:right w:val="nil"/>
            </w:tcBorders>
          </w:tcPr>
          <w:p w14:paraId="7C6CB5A5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95" w:type="dxa"/>
          </w:tcPr>
          <w:p w14:paraId="71816543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14:paraId="0C16B1F4" w14:textId="77777777"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915" w:type="dxa"/>
          </w:tcPr>
          <w:p w14:paraId="5DB5A5CC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241" w:type="dxa"/>
          </w:tcPr>
          <w:p w14:paraId="1CA659E1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160" w:type="dxa"/>
          </w:tcPr>
          <w:p w14:paraId="34D2CD41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14:paraId="1618F927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390</w:t>
            </w:r>
          </w:p>
        </w:tc>
      </w:tr>
      <w:tr w:rsidR="000A59D6" w14:paraId="53C80672" w14:textId="77777777">
        <w:tc>
          <w:tcPr>
            <w:tcW w:w="1472" w:type="dxa"/>
          </w:tcPr>
          <w:p w14:paraId="43A977F5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</w:t>
            </w:r>
          </w:p>
        </w:tc>
        <w:tc>
          <w:tcPr>
            <w:tcW w:w="909" w:type="dxa"/>
          </w:tcPr>
          <w:p w14:paraId="576BBECE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895" w:type="dxa"/>
            <w:tcBorders>
              <w:right w:val="nil"/>
            </w:tcBorders>
          </w:tcPr>
          <w:p w14:paraId="5B83C5A4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895" w:type="dxa"/>
          </w:tcPr>
          <w:p w14:paraId="6942187D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14:paraId="27B2738A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915" w:type="dxa"/>
          </w:tcPr>
          <w:p w14:paraId="04073FD7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241" w:type="dxa"/>
          </w:tcPr>
          <w:p w14:paraId="2528D241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160" w:type="dxa"/>
          </w:tcPr>
          <w:p w14:paraId="2A16D577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03" w:type="dxa"/>
          </w:tcPr>
          <w:p w14:paraId="49080581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580</w:t>
            </w:r>
          </w:p>
        </w:tc>
      </w:tr>
      <w:tr w:rsidR="000A59D6" w14:paraId="58506938" w14:textId="77777777">
        <w:tc>
          <w:tcPr>
            <w:tcW w:w="1472" w:type="dxa"/>
          </w:tcPr>
          <w:p w14:paraId="3BAC226C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B+E</w:t>
            </w:r>
          </w:p>
        </w:tc>
        <w:tc>
          <w:tcPr>
            <w:tcW w:w="909" w:type="dxa"/>
          </w:tcPr>
          <w:p w14:paraId="55B16F5C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895" w:type="dxa"/>
            <w:tcBorders>
              <w:right w:val="nil"/>
            </w:tcBorders>
          </w:tcPr>
          <w:p w14:paraId="130A0C5E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5" w:type="dxa"/>
          </w:tcPr>
          <w:p w14:paraId="038933DD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7" w:type="dxa"/>
          </w:tcPr>
          <w:p w14:paraId="4197643A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15" w:type="dxa"/>
          </w:tcPr>
          <w:p w14:paraId="67ECCEB9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241" w:type="dxa"/>
          </w:tcPr>
          <w:p w14:paraId="02C37E41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60" w:type="dxa"/>
          </w:tcPr>
          <w:p w14:paraId="20CF3E6F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14:paraId="499AF25B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</w:tr>
      <w:tr w:rsidR="000A59D6" w14:paraId="2911985D" w14:textId="77777777">
        <w:tc>
          <w:tcPr>
            <w:tcW w:w="1472" w:type="dxa"/>
          </w:tcPr>
          <w:p w14:paraId="1FE17338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AM</w:t>
            </w:r>
          </w:p>
        </w:tc>
        <w:tc>
          <w:tcPr>
            <w:tcW w:w="909" w:type="dxa"/>
          </w:tcPr>
          <w:p w14:paraId="270DF812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95" w:type="dxa"/>
            <w:tcBorders>
              <w:right w:val="nil"/>
            </w:tcBorders>
          </w:tcPr>
          <w:p w14:paraId="5DF2A460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95" w:type="dxa"/>
          </w:tcPr>
          <w:p w14:paraId="4098EEE9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14:paraId="46123A09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915" w:type="dxa"/>
          </w:tcPr>
          <w:p w14:paraId="4449397F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41" w:type="dxa"/>
          </w:tcPr>
          <w:p w14:paraId="482F88E4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60" w:type="dxa"/>
          </w:tcPr>
          <w:p w14:paraId="62A35ECE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14:paraId="3078E5B8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</w:tr>
      <w:tr w:rsidR="000A59D6" w14:paraId="4734652D" w14:textId="77777777">
        <w:tc>
          <w:tcPr>
            <w:tcW w:w="1472" w:type="dxa"/>
          </w:tcPr>
          <w:p w14:paraId="230EFD6E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</w:t>
            </w:r>
          </w:p>
        </w:tc>
        <w:tc>
          <w:tcPr>
            <w:tcW w:w="909" w:type="dxa"/>
          </w:tcPr>
          <w:p w14:paraId="111D300B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95" w:type="dxa"/>
            <w:tcBorders>
              <w:right w:val="nil"/>
            </w:tcBorders>
          </w:tcPr>
          <w:p w14:paraId="27C8C9A0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5" w:type="dxa"/>
          </w:tcPr>
          <w:p w14:paraId="5CEBB85E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7" w:type="dxa"/>
          </w:tcPr>
          <w:p w14:paraId="5A0CE5A8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15" w:type="dxa"/>
          </w:tcPr>
          <w:p w14:paraId="3BD3535F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41" w:type="dxa"/>
          </w:tcPr>
          <w:p w14:paraId="35322839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60" w:type="dxa"/>
          </w:tcPr>
          <w:p w14:paraId="603DDBD6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3" w:type="dxa"/>
          </w:tcPr>
          <w:p w14:paraId="4027855F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0A59D6" w14:paraId="11E0C764" w14:textId="77777777">
        <w:trPr>
          <w:trHeight w:val="292"/>
        </w:trPr>
        <w:tc>
          <w:tcPr>
            <w:tcW w:w="1472" w:type="dxa"/>
          </w:tcPr>
          <w:p w14:paraId="401A5D1E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C+E</w:t>
            </w:r>
          </w:p>
        </w:tc>
        <w:tc>
          <w:tcPr>
            <w:tcW w:w="909" w:type="dxa"/>
          </w:tcPr>
          <w:p w14:paraId="4E7325B5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5" w:type="dxa"/>
            <w:tcBorders>
              <w:right w:val="nil"/>
            </w:tcBorders>
          </w:tcPr>
          <w:p w14:paraId="327A7A7B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5" w:type="dxa"/>
          </w:tcPr>
          <w:p w14:paraId="1FB97F7A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7" w:type="dxa"/>
          </w:tcPr>
          <w:p w14:paraId="2A5C270A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15" w:type="dxa"/>
          </w:tcPr>
          <w:p w14:paraId="2C527B8F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1" w:type="dxa"/>
          </w:tcPr>
          <w:p w14:paraId="735AD704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60" w:type="dxa"/>
          </w:tcPr>
          <w:p w14:paraId="7EF7ABE3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</w:tcPr>
          <w:p w14:paraId="7E8A11FB" w14:textId="77777777"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</w:tbl>
    <w:p w14:paraId="774E0EE2" w14:textId="77777777" w:rsidR="000A59D6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14:paraId="089DDFDA" w14:textId="77777777" w:rsidR="000A59D6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14:paraId="2BA16977" w14:textId="77777777" w:rsidR="000A59D6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14:paraId="6A57C7B4" w14:textId="77777777" w:rsidR="000A59D6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belül</w:t>
      </w:r>
    </w:p>
    <w:p w14:paraId="44953D8D" w14:textId="77777777" w:rsidR="000A59D6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túl</w:t>
      </w:r>
    </w:p>
    <w:p w14:paraId="2C67190C" w14:textId="77777777" w:rsidR="000A59D6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14:paraId="0A38BE80" w14:textId="77777777" w:rsidR="000A59D6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* A régi formátumú jogosítványt a tanfolyam elkezdése előtt új formátumúra kell cseréltetni, hogy az Akorl. kategória helyett az A2 kategória legyen bejegyezve.</w:t>
      </w:r>
    </w:p>
    <w:p w14:paraId="3DF0DF82" w14:textId="77777777" w:rsidR="000A59D6" w:rsidRDefault="000A59D6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14:paraId="5CBB621B" w14:textId="77777777" w:rsidR="000A59D6" w:rsidRDefault="000A59D6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14:paraId="1BAF8485" w14:textId="77777777" w:rsidR="000A59D6" w:rsidRDefault="000A59D6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14:paraId="377BAC92" w14:textId="77777777" w:rsidR="000A59D6" w:rsidRDefault="000A59D6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14:paraId="1E98371B" w14:textId="77777777" w:rsidR="000A59D6" w:rsidRDefault="00000000">
      <w:pPr>
        <w:pStyle w:val="Nincstrkz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lastRenderedPageBreak/>
        <w:t>Gyakorlati vizsgára bocsátás feltételei:</w:t>
      </w:r>
    </w:p>
    <w:p w14:paraId="5086C705" w14:textId="77777777" w:rsidR="000A59D6" w:rsidRDefault="00000000">
      <w:pPr>
        <w:pStyle w:val="Nincstrkz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Sikeres elméleti vizsga </w:t>
      </w:r>
    </w:p>
    <w:p w14:paraId="5D8DFE34" w14:textId="77777777" w:rsidR="000A59D6" w:rsidRDefault="00000000">
      <w:pPr>
        <w:pStyle w:val="Nincstrkz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Életkorát a jogszabályban előírtaknak megfelelően betöltötte („AM” kategória esetén a JK vizsgára bocsátás feltétele a betöltött 14. életév)</w:t>
      </w:r>
    </w:p>
    <w:p w14:paraId="2B5E069B" w14:textId="77777777" w:rsidR="000A59D6" w:rsidRDefault="00000000">
      <w:pPr>
        <w:pStyle w:val="Nincstrkz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tanfolyam vizsgatárgyhoz kapcsolódó gyakorlati részét igazoltan elvégezte (vezetési karton kiállítása)</w:t>
      </w:r>
    </w:p>
    <w:p w14:paraId="5130297F" w14:textId="77777777" w:rsidR="000A59D6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Közlekedésbiztonsági alkalmasság</w:t>
      </w:r>
    </w:p>
    <w:p w14:paraId="3FB4C806" w14:textId="77777777" w:rsidR="000A59D6" w:rsidRDefault="000A59D6">
      <w:pPr>
        <w:pStyle w:val="Nincstrkz"/>
        <w:rPr>
          <w:rFonts w:ascii="Times New Roman" w:hAnsi="Times New Roman"/>
        </w:rPr>
      </w:pPr>
    </w:p>
    <w:p w14:paraId="156A74AF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Gyakorlati vizsgát csak azok a hallgatók tehetnek, akik az elméleti vizsgán sikeresen megfeleltek és a kötelezően előírt minimum óraszámú igazolt gyakorlati vezetésképzésben részesültek. Gyakorlati oktatás és vizsga a „B” és „A1 B-vel” kategória kivételével minden kategóriából, alkategóriából két részből áll: járműkezelési vizsga (rutin vizsga) és forgalmi vizsga. B és „A1 B-vel” kategória esetében nincs járműkezelési, csak forgalmi vizsga.</w:t>
      </w:r>
    </w:p>
    <w:p w14:paraId="300B23A2" w14:textId="77777777" w:rsidR="000A59D6" w:rsidRDefault="000A59D6">
      <w:pPr>
        <w:pStyle w:val="Nincstrkz"/>
        <w:jc w:val="both"/>
        <w:rPr>
          <w:rFonts w:ascii="Times New Roman" w:hAnsi="Times New Roman"/>
        </w:rPr>
      </w:pPr>
    </w:p>
    <w:p w14:paraId="3662D153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Sikeres járműkezelési vagy rutin vizsga után kezdődhet meg a forgalmi képzés és a képzés után a forgalmi vizsga. B+E,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</w:rPr>
        <w:t>C, C+E kategóriák esetén forgalmi vizsgára a tanuló csak sikeres biztonsági ellenőrzés és üzemeltetés vizsga után bocsátható.</w:t>
      </w:r>
    </w:p>
    <w:p w14:paraId="08051DF8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sikeres forgalmi vizsgát az első sikeres elméleti vizsgától számított 2 éven belül le kell tenni.</w:t>
      </w:r>
    </w:p>
    <w:p w14:paraId="475B6B24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gyakorlati  vizsga időpontját a vizsga előtt öt munkanapon belül már nem lehet módosítani, pótvizsgadíj kifizetése mellett kérhető új vizsga.</w:t>
      </w:r>
    </w:p>
    <w:p w14:paraId="192A18D3" w14:textId="77777777" w:rsidR="000A59D6" w:rsidRDefault="000A59D6">
      <w:pPr>
        <w:pStyle w:val="Nincstrkz"/>
        <w:jc w:val="both"/>
        <w:rPr>
          <w:rFonts w:ascii="Times New Roman" w:hAnsi="Times New Roman"/>
        </w:rPr>
      </w:pPr>
    </w:p>
    <w:p w14:paraId="7F071AD5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Sikeres forgalmi és egészségügyi vizsga igazolvány megszerzését követően ok</w:t>
      </w:r>
      <w:r w:rsidR="00B43149">
        <w:rPr>
          <w:rFonts w:ascii="Times New Roman" w:hAnsi="Times New Roman"/>
        </w:rPr>
        <w:t>m</w:t>
      </w:r>
      <w:r>
        <w:rPr>
          <w:rFonts w:ascii="Times New Roman" w:hAnsi="Times New Roman"/>
        </w:rPr>
        <w:t>ányirodában lehet kezdeményezni a jogosítvány kiállítását.</w:t>
      </w:r>
    </w:p>
    <w:p w14:paraId="4E9D68D2" w14:textId="77777777" w:rsidR="000A59D6" w:rsidRDefault="000A59D6">
      <w:pPr>
        <w:pStyle w:val="Nincstrkz"/>
        <w:jc w:val="both"/>
        <w:rPr>
          <w:rFonts w:ascii="Times New Roman" w:hAnsi="Times New Roman"/>
        </w:rPr>
      </w:pPr>
    </w:p>
    <w:p w14:paraId="07CB1B7B" w14:textId="77777777"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Választható járműtípusok:</w:t>
      </w:r>
    </w:p>
    <w:p w14:paraId="15E9F356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AM kategória</w:t>
      </w:r>
      <w:r>
        <w:rPr>
          <w:rFonts w:ascii="Times New Roman" w:hAnsi="Times New Roman"/>
        </w:rPr>
        <w:t>: Motowell, Derby</w:t>
      </w:r>
    </w:p>
    <w:p w14:paraId="4B28DFD1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A1 kategória</w:t>
      </w:r>
      <w:r>
        <w:rPr>
          <w:rFonts w:ascii="Times New Roman" w:hAnsi="Times New Roman"/>
        </w:rPr>
        <w:t xml:space="preserve">: Suzuki TX 125 </w:t>
      </w:r>
    </w:p>
    <w:p w14:paraId="7A1F29E4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A2 kategória</w:t>
      </w:r>
      <w:r>
        <w:rPr>
          <w:rFonts w:ascii="Times New Roman" w:hAnsi="Times New Roman"/>
        </w:rPr>
        <w:t>: Suzuki GS500</w:t>
      </w:r>
    </w:p>
    <w:p w14:paraId="18970F49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 kategória</w:t>
      </w:r>
      <w:r>
        <w:rPr>
          <w:rFonts w:ascii="Times New Roman" w:hAnsi="Times New Roman"/>
        </w:rPr>
        <w:t>: Kawasaki ZR7</w:t>
      </w:r>
    </w:p>
    <w:p w14:paraId="763215F1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B kategória</w:t>
      </w:r>
      <w:r>
        <w:rPr>
          <w:rFonts w:ascii="Times New Roman" w:hAnsi="Times New Roman"/>
        </w:rPr>
        <w:t>: Renault Megane, Suzuki Swift, Renault Grand Scenic, Volkswagen Golf, Toyota Yaris, Suzuki SX 4 (Kecskemét); Renault Scenic, Skoda Rapid (Kalocsa)</w:t>
      </w:r>
    </w:p>
    <w:p w14:paraId="7A80C81E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B+E kategória</w:t>
      </w:r>
      <w:r>
        <w:rPr>
          <w:rFonts w:ascii="Times New Roman" w:hAnsi="Times New Roman"/>
        </w:rPr>
        <w:t>: Kalydi – 21 + Reanult Grand Scenic</w:t>
      </w:r>
    </w:p>
    <w:p w14:paraId="398A139F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 kategória</w:t>
      </w:r>
      <w:r>
        <w:rPr>
          <w:rFonts w:ascii="Times New Roman" w:hAnsi="Times New Roman"/>
        </w:rPr>
        <w:t>: MAN 14272</w:t>
      </w:r>
    </w:p>
    <w:p w14:paraId="011F83D2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C+E kategória</w:t>
      </w:r>
      <w:r>
        <w:rPr>
          <w:rFonts w:ascii="Times New Roman" w:hAnsi="Times New Roman"/>
        </w:rPr>
        <w:t>: MAN 14272 + pótkocsi</w:t>
      </w:r>
    </w:p>
    <w:p w14:paraId="3110C696" w14:textId="77777777" w:rsidR="000A59D6" w:rsidRDefault="000A59D6">
      <w:pPr>
        <w:pStyle w:val="Nincstrkz"/>
        <w:rPr>
          <w:rFonts w:ascii="Times New Roman" w:hAnsi="Times New Roman"/>
        </w:rPr>
      </w:pPr>
    </w:p>
    <w:p w14:paraId="6B9F4447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Kétkerekű járművezetés gyakorlati oktatása és vizsgája esetén az előírt öltözet viselése (zárt, magas szárú cipő vagy csizma; protektoros védőfelszerelés (gerinc-, térd és könyökvédő); hosszú, szűk szárú, erős nadrág, dzseki, kesztyű; szemüveg) kötelező. Ennek hiányában az oktatás ill. a vizsga nem kezdhető el. A gyakorlati oktatáshoz előírt sisakot a képzőszerv köteles biztosítani.</w:t>
      </w:r>
    </w:p>
    <w:p w14:paraId="580B50B0" w14:textId="77777777" w:rsidR="000A59D6" w:rsidRDefault="000A59D6">
      <w:pPr>
        <w:pStyle w:val="Nincstrkz"/>
        <w:jc w:val="both"/>
        <w:rPr>
          <w:rFonts w:ascii="Times New Roman" w:hAnsi="Times New Roman"/>
        </w:rPr>
      </w:pPr>
    </w:p>
    <w:p w14:paraId="45235FF5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 a tanuló saját járművön kíván vezetni, akkor a jármű szállítását és az oktató járművön az esetleges átalakításokat saját költségén kell megoldania. Ilyen esetben a tanfolyamdíjak az iskolavezető és az ügyfél között külön megállapításra kerülnek, amit írásban rögzítenek.</w:t>
      </w:r>
    </w:p>
    <w:p w14:paraId="792502AE" w14:textId="77777777" w:rsidR="000A59D6" w:rsidRDefault="000A59D6">
      <w:pPr>
        <w:pStyle w:val="Nincstrkz"/>
        <w:rPr>
          <w:rFonts w:ascii="Times New Roman" w:hAnsi="Times New Roman"/>
        </w:rPr>
      </w:pPr>
    </w:p>
    <w:p w14:paraId="1BE4D4C2" w14:textId="77777777"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10., Hiányzás pótlásának módja:</w:t>
      </w:r>
    </w:p>
    <w:p w14:paraId="34C2E095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Az elméleti órákról történő hiányzás esetén az elmaradt órát pótolni kell. (Az elméleti órákról tantárgyanként 10%-ot lehet hiányozni annak pótlása nélkül). Erre lehetősége van úgy, hogy részt vesz az általunk felkínált pótórákon, vagy úgy, hogy másik tanfolyam adott óráit meghallgatja</w:t>
      </w:r>
    </w:p>
    <w:p w14:paraId="332E8042" w14:textId="77777777" w:rsidR="000A59D6" w:rsidRDefault="000A59D6">
      <w:pPr>
        <w:pStyle w:val="Nincstrkz"/>
        <w:rPr>
          <w:rFonts w:ascii="Times New Roman" w:hAnsi="Times New Roman"/>
        </w:rPr>
      </w:pPr>
    </w:p>
    <w:p w14:paraId="19FB2C6F" w14:textId="77777777"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11., Tandíj befizetésének módja: </w:t>
      </w:r>
    </w:p>
    <w:p w14:paraId="53E46A9A" w14:textId="77777777" w:rsidR="000A59D6" w:rsidRDefault="00000000">
      <w:pPr>
        <w:pStyle w:val="Nincstrkz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A befizetés történhet egy összegben vagy részletekben. </w:t>
      </w:r>
    </w:p>
    <w:p w14:paraId="7CDA6C56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részletek rendezése a következőképpen történik: </w:t>
      </w:r>
    </w:p>
    <w:p w14:paraId="627B09A3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 KATEGÓRIA:</w:t>
      </w:r>
    </w:p>
    <w:p w14:paraId="252DAFB9" w14:textId="77777777"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beiratkozásnál 60.000,-</w:t>
      </w:r>
    </w:p>
    <w:p w14:paraId="64BB0932" w14:textId="75F0D8E4"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első vezetési óra előtt: </w:t>
      </w:r>
      <w:r w:rsidR="005A4699">
        <w:rPr>
          <w:rFonts w:ascii="Times New Roman" w:hAnsi="Times New Roman"/>
        </w:rPr>
        <w:t>10</w:t>
      </w:r>
      <w:r>
        <w:rPr>
          <w:rFonts w:ascii="Times New Roman" w:hAnsi="Times New Roman"/>
        </w:rPr>
        <w:t>0.000,-</w:t>
      </w:r>
    </w:p>
    <w:p w14:paraId="765CBDD2" w14:textId="77777777"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(elsősegélynyújtó tanfolyam- vizsgadíj: 2. eü. előadás előtt)</w:t>
      </w:r>
    </w:p>
    <w:p w14:paraId="5EEB0864" w14:textId="77777777"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maradék óradíj minden 10. megkezdett vezetési óra előtt</w:t>
      </w:r>
    </w:p>
    <w:p w14:paraId="79ADBBC4" w14:textId="77777777"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vizsgadíj a vizsgaidőpont kérése előtt</w:t>
      </w:r>
    </w:p>
    <w:p w14:paraId="19094D6F" w14:textId="77777777" w:rsidR="000A59D6" w:rsidRDefault="000A59D6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</w:p>
    <w:p w14:paraId="14EC5F4A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MOTOROS KATEGÓRIÁK</w:t>
      </w:r>
    </w:p>
    <w:p w14:paraId="4B1043B1" w14:textId="2F8457EF"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beiratkozásnál </w:t>
      </w:r>
      <w:r w:rsidR="005A4699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0.000,- (AM); </w:t>
      </w:r>
      <w:r w:rsidR="005A4699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0.000,- (A1/A2); </w:t>
      </w:r>
      <w:r w:rsidR="005A4699">
        <w:rPr>
          <w:rFonts w:ascii="Times New Roman" w:hAnsi="Times New Roman"/>
        </w:rPr>
        <w:t>7</w:t>
      </w:r>
      <w:r>
        <w:rPr>
          <w:rFonts w:ascii="Times New Roman" w:hAnsi="Times New Roman"/>
        </w:rPr>
        <w:t>0.000,- (A)</w:t>
      </w:r>
    </w:p>
    <w:p w14:paraId="4A01C4C7" w14:textId="77777777"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maradék összeg forgalmi vezetés megkezdéséig</w:t>
      </w:r>
    </w:p>
    <w:p w14:paraId="40E6DA37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C, CE, BE KATEGÓRIA:</w:t>
      </w:r>
    </w:p>
    <w:p w14:paraId="734E343D" w14:textId="77777777"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beiratkozásnál 120.000,- (C); 70.000,- (CE, BE)</w:t>
      </w:r>
    </w:p>
    <w:p w14:paraId="1A36F436" w14:textId="77777777"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maradék összeg forgalmi vezetés megkezdéséig</w:t>
      </w:r>
    </w:p>
    <w:p w14:paraId="49436C65" w14:textId="77777777" w:rsidR="000A59D6" w:rsidRDefault="000A59D6">
      <w:pPr>
        <w:pStyle w:val="Nincstrkz"/>
        <w:jc w:val="both"/>
        <w:rPr>
          <w:rFonts w:ascii="Times New Roman" w:hAnsi="Times New Roman"/>
          <w:color w:val="FF0000"/>
        </w:rPr>
      </w:pPr>
    </w:p>
    <w:p w14:paraId="3AA2420C" w14:textId="77777777" w:rsidR="000A59D6" w:rsidRDefault="000A59D6">
      <w:pPr>
        <w:pStyle w:val="Nincstrkz"/>
        <w:jc w:val="both"/>
        <w:rPr>
          <w:rFonts w:ascii="Times New Roman" w:hAnsi="Times New Roman"/>
        </w:rPr>
      </w:pPr>
    </w:p>
    <w:p w14:paraId="7DCC9AA6" w14:textId="77777777"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Jelen tandíjak:</w:t>
      </w:r>
    </w:p>
    <w:p w14:paraId="2D55DFC5" w14:textId="77777777" w:rsidR="000A59D6" w:rsidRDefault="000A59D6">
      <w:pPr>
        <w:pStyle w:val="Nincstrkz"/>
        <w:rPr>
          <w:rFonts w:ascii="Times New Roman" w:hAnsi="Times New Roman"/>
          <w:b/>
        </w:rPr>
      </w:pPr>
    </w:p>
    <w:tbl>
      <w:tblPr>
        <w:tblW w:w="8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020"/>
        <w:gridCol w:w="1564"/>
        <w:gridCol w:w="1536"/>
        <w:gridCol w:w="1225"/>
        <w:gridCol w:w="1418"/>
      </w:tblGrid>
      <w:tr w:rsidR="00F0315F" w:rsidRPr="00F0315F" w14:paraId="06C72AF6" w14:textId="77777777" w:rsidTr="00F0315F">
        <w:trPr>
          <w:trHeight w:val="6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66002" w14:textId="77777777"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color w:val="000000"/>
                <w:lang w:eastAsia="hu-HU"/>
              </w:rPr>
              <w:t>Kategória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E0598" w14:textId="77777777"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color w:val="000000"/>
                <w:lang w:eastAsia="hu-HU"/>
              </w:rPr>
              <w:t>Elmélet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95C08" w14:textId="77777777"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color w:val="000000"/>
                <w:lang w:eastAsia="hu-HU"/>
              </w:rPr>
              <w:t>Gyakorlat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C6126" w14:textId="77777777"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color w:val="000000"/>
                <w:lang w:eastAsia="hu-HU"/>
              </w:rPr>
              <w:t>Összesen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791CD" w14:textId="77777777"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color w:val="000000"/>
                <w:lang w:eastAsia="hu-HU"/>
              </w:rPr>
              <w:t>Gyak. óra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11247" w14:textId="77777777"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Elm. pótóra </w:t>
            </w:r>
            <w:r w:rsidRPr="00F0315F">
              <w:rPr>
                <w:rFonts w:ascii="Calibri" w:eastAsia="Times New Roman" w:hAnsi="Calibri" w:cs="Calibri"/>
                <w:color w:val="000000"/>
                <w:vertAlign w:val="superscript"/>
                <w:lang w:eastAsia="hu-HU"/>
              </w:rPr>
              <w:t>*</w:t>
            </w:r>
          </w:p>
        </w:tc>
      </w:tr>
      <w:tr w:rsidR="00F0315F" w:rsidRPr="00F0315F" w14:paraId="39A5B999" w14:textId="77777777" w:rsidTr="00F0315F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DF95" w14:textId="77777777"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2429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50 000 Ft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E1E2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112 000 Ft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5C4A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162 000 Ft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5DC6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3512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14:paraId="7E870B8D" w14:textId="77777777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F60E" w14:textId="77777777"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37E6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50F6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112 000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E87A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162 000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5495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9DD1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14:paraId="76A279C6" w14:textId="77777777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1C02" w14:textId="77777777"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A1 (1)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2EE6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40 000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13E9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40 000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89C3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80 000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FFEA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9A70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14:paraId="3F2622D7" w14:textId="77777777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9EE2" w14:textId="77777777"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A2 (2)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2AFB" w14:textId="77777777"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A1B8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84 000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F513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84 000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9C96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19A7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14:paraId="35DC198C" w14:textId="77777777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5FA8" w14:textId="77777777"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A2 (3)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89CC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30 000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21CF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56 000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0613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86 000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D4C1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BF63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14:paraId="7DE6B5C9" w14:textId="77777777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EEDE" w14:textId="77777777"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 (4)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A0C6" w14:textId="77777777"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BBE0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84 000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423E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84 000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EB09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A00B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14:paraId="3B858156" w14:textId="77777777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E086" w14:textId="77777777"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 (5)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3BF0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30 000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3611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56 000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CF6B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86 000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F9EA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48C5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14:paraId="0CB7AA2B" w14:textId="77777777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9CEF" w14:textId="77777777"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 (2)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2463" w14:textId="77777777"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C035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112 000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8DB7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112 000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84DE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F4E4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14:paraId="2E682244" w14:textId="77777777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F734" w14:textId="77777777"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 (3)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7FF3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30 000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6312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70 000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28D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100 000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5356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C43D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14:paraId="43AF44EC" w14:textId="77777777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56D4" w14:textId="77777777"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 (6)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F1D7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6B19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182 000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5514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232 000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C68B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9A03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14:paraId="05A1D2C8" w14:textId="77777777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F7CA" w14:textId="77777777"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C2FE" w14:textId="1D312A9A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</w:t>
            </w:r>
            <w:r w:rsidR="005A4699">
              <w:rPr>
                <w:rFonts w:ascii="Calibri" w:eastAsia="Times New Roman" w:hAnsi="Calibri" w:cs="Calibri"/>
                <w:lang w:eastAsia="hu-HU"/>
              </w:rPr>
              <w:t>5</w:t>
            </w:r>
            <w:r w:rsidRPr="00F0315F">
              <w:rPr>
                <w:rFonts w:ascii="Calibri" w:eastAsia="Times New Roman" w:hAnsi="Calibri" w:cs="Calibri"/>
                <w:lang w:eastAsia="hu-HU"/>
              </w:rPr>
              <w:t xml:space="preserve">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7679" w14:textId="77B27784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2</w:t>
            </w:r>
            <w:r w:rsidR="005A4699">
              <w:rPr>
                <w:rFonts w:ascii="Calibri" w:eastAsia="Times New Roman" w:hAnsi="Calibri" w:cs="Calibri"/>
                <w:lang w:eastAsia="hu-HU"/>
              </w:rPr>
              <w:t>90</w:t>
            </w:r>
            <w:r w:rsidRPr="00F0315F">
              <w:rPr>
                <w:rFonts w:ascii="Calibri" w:eastAsia="Times New Roman" w:hAnsi="Calibri" w:cs="Calibri"/>
                <w:lang w:eastAsia="hu-HU"/>
              </w:rPr>
              <w:t xml:space="preserve">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BE86" w14:textId="3132386D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3</w:t>
            </w:r>
            <w:r w:rsidR="005A4699">
              <w:rPr>
                <w:rFonts w:ascii="Calibri" w:eastAsia="Times New Roman" w:hAnsi="Calibri" w:cs="Calibri"/>
                <w:lang w:eastAsia="hu-HU"/>
              </w:rPr>
              <w:t>45</w:t>
            </w:r>
            <w:r w:rsidRPr="00F0315F">
              <w:rPr>
                <w:rFonts w:ascii="Calibri" w:eastAsia="Times New Roman" w:hAnsi="Calibri" w:cs="Calibri"/>
                <w:lang w:eastAsia="hu-HU"/>
              </w:rPr>
              <w:t xml:space="preserve">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E7DC" w14:textId="009B5058" w:rsidR="00F0315F" w:rsidRPr="00F0315F" w:rsidRDefault="005A4699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10</w:t>
            </w:r>
            <w:r w:rsidR="00F0315F" w:rsidRPr="00F0315F">
              <w:rPr>
                <w:rFonts w:ascii="Calibri" w:eastAsia="Times New Roman" w:hAnsi="Calibri" w:cs="Calibri"/>
                <w:lang w:eastAsia="hu-HU"/>
              </w:rPr>
              <w:t xml:space="preserve">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99D7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14:paraId="748C9524" w14:textId="77777777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F7EF" w14:textId="77777777"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B **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44EB" w14:textId="5633A689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</w:t>
            </w:r>
            <w:r w:rsidR="005A4699">
              <w:rPr>
                <w:rFonts w:ascii="Calibri" w:eastAsia="Times New Roman" w:hAnsi="Calibri" w:cs="Calibri"/>
                <w:lang w:eastAsia="hu-HU"/>
              </w:rPr>
              <w:t>5</w:t>
            </w:r>
            <w:r w:rsidRPr="00F0315F">
              <w:rPr>
                <w:rFonts w:ascii="Calibri" w:eastAsia="Times New Roman" w:hAnsi="Calibri" w:cs="Calibri"/>
                <w:lang w:eastAsia="hu-HU"/>
              </w:rPr>
              <w:t xml:space="preserve">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D4F2" w14:textId="1712F8AB" w:rsidR="00F0315F" w:rsidRPr="00F0315F" w:rsidRDefault="005A4699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319</w:t>
            </w:r>
            <w:r w:rsidR="00F0315F" w:rsidRPr="00F0315F">
              <w:rPr>
                <w:rFonts w:ascii="Calibri" w:eastAsia="Times New Roman" w:hAnsi="Calibri" w:cs="Calibri"/>
                <w:lang w:eastAsia="hu-HU"/>
              </w:rPr>
              <w:t xml:space="preserve">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1F21" w14:textId="41EECB0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3</w:t>
            </w:r>
            <w:r w:rsidR="005A4699">
              <w:rPr>
                <w:rFonts w:ascii="Calibri" w:eastAsia="Times New Roman" w:hAnsi="Calibri" w:cs="Calibri"/>
                <w:lang w:eastAsia="hu-HU"/>
              </w:rPr>
              <w:t>74</w:t>
            </w:r>
            <w:r w:rsidRPr="00F0315F">
              <w:rPr>
                <w:rFonts w:ascii="Calibri" w:eastAsia="Times New Roman" w:hAnsi="Calibri" w:cs="Calibri"/>
                <w:lang w:eastAsia="hu-HU"/>
              </w:rPr>
              <w:t xml:space="preserve">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1F50" w14:textId="1EDA525B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</w:t>
            </w:r>
            <w:r w:rsidR="005A4699">
              <w:rPr>
                <w:rFonts w:ascii="Calibri" w:eastAsia="Times New Roman" w:hAnsi="Calibri" w:cs="Calibri"/>
                <w:lang w:eastAsia="hu-HU"/>
              </w:rPr>
              <w:t>1</w:t>
            </w:r>
            <w:r w:rsidRPr="00F0315F">
              <w:rPr>
                <w:rFonts w:ascii="Calibri" w:eastAsia="Times New Roman" w:hAnsi="Calibri" w:cs="Calibri"/>
                <w:lang w:eastAsia="hu-HU"/>
              </w:rPr>
              <w:t xml:space="preserve">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104F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14:paraId="0E5E537D" w14:textId="77777777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7C3D" w14:textId="77777777"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B+E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1B3C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57 800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95ED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132 000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89BA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189 800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7C3D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12 000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F791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14:paraId="15C18C70" w14:textId="77777777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A5C5" w14:textId="77777777"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5BB7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40 000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83ED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60 000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EC18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100 000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3C1E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6 000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3E37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14:paraId="5597A15D" w14:textId="77777777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70F7" w14:textId="77777777"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8A1F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80 000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B1A8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272 000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778A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352 000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A633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CDCA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14:paraId="2A51A9B4" w14:textId="77777777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449A" w14:textId="77777777"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C+E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9D4A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40 000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F574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216 000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2741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256 000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A05C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18 000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C8A8" w14:textId="77777777"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</w:tbl>
    <w:p w14:paraId="19E81B9C" w14:textId="77777777" w:rsidR="00F0315F" w:rsidRDefault="00F0315F">
      <w:pPr>
        <w:pStyle w:val="Nincstrkz"/>
        <w:rPr>
          <w:rFonts w:ascii="Times New Roman" w:hAnsi="Times New Roman"/>
          <w:b/>
        </w:rPr>
      </w:pPr>
    </w:p>
    <w:p w14:paraId="7877F281" w14:textId="77777777" w:rsidR="000A59D6" w:rsidRDefault="000A59D6">
      <w:pPr>
        <w:pStyle w:val="Nincstrkz"/>
        <w:rPr>
          <w:rFonts w:ascii="Times New Roman" w:hAnsi="Times New Roman"/>
          <w:b/>
        </w:rPr>
      </w:pPr>
    </w:p>
    <w:p w14:paraId="2C9F3FF7" w14:textId="77777777" w:rsidR="000A59D6" w:rsidRDefault="000A59D6"/>
    <w:p w14:paraId="7465BF5E" w14:textId="77777777" w:rsidR="000A59D6" w:rsidRDefault="00000000">
      <w:pPr>
        <w:pStyle w:val="Nincstrkz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14:paraId="7E6B74C7" w14:textId="77777777" w:rsidR="000A59D6" w:rsidRDefault="00000000">
      <w:pPr>
        <w:pStyle w:val="Nincstrkz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14:paraId="7B6BEB67" w14:textId="77777777" w:rsidR="000A59D6" w:rsidRDefault="00000000">
      <w:pPr>
        <w:pStyle w:val="Nincstrkz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14:paraId="7632CB05" w14:textId="77777777" w:rsidR="000A59D6" w:rsidRDefault="00000000">
      <w:pPr>
        <w:pStyle w:val="Nincstrkz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belül</w:t>
      </w:r>
    </w:p>
    <w:p w14:paraId="15A381B8" w14:textId="77777777" w:rsidR="000A59D6" w:rsidRDefault="00000000">
      <w:pPr>
        <w:pStyle w:val="Nincstrkz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túl</w:t>
      </w:r>
    </w:p>
    <w:p w14:paraId="3CB42FE8" w14:textId="77777777" w:rsidR="000A59D6" w:rsidRDefault="00000000">
      <w:pPr>
        <w:pStyle w:val="Nincstrkz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14:paraId="679EBCBB" w14:textId="77777777" w:rsidR="000A59D6" w:rsidRDefault="00000000">
      <w:pPr>
        <w:pStyle w:val="Nincstrkz"/>
        <w:ind w:left="360"/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 régi formátumú jogosítványt a tanfolyam elkezdése előtt új formátumúra kell cseréltetni, hogy az Akorl. kategória helyett az A2 kategória legyen bejegyezve.</w:t>
      </w:r>
    </w:p>
    <w:p w14:paraId="4FBB4FE3" w14:textId="77777777" w:rsidR="000A59D6" w:rsidRDefault="00000000">
      <w:pPr>
        <w:spacing w:after="160" w:line="252" w:lineRule="auto"/>
        <w:rPr>
          <w:rFonts w:ascii="Times New Roman" w:hAnsi="Times New Roman"/>
          <w:b/>
        </w:rPr>
      </w:pPr>
      <w:r>
        <w:t>*Tantermi képzés esetén.</w:t>
      </w:r>
    </w:p>
    <w:p w14:paraId="5FF49E44" w14:textId="77777777" w:rsidR="000A59D6" w:rsidRDefault="00000000">
      <w:pPr>
        <w:spacing w:after="160" w:line="252" w:lineRule="auto"/>
        <w:ind w:left="360"/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**Automata váltós autó esetében.</w:t>
      </w:r>
    </w:p>
    <w:p w14:paraId="466878A2" w14:textId="77777777" w:rsidR="000A59D6" w:rsidRDefault="000A59D6">
      <w:pPr>
        <w:pStyle w:val="Nincstrkz"/>
        <w:ind w:left="360"/>
        <w:rPr>
          <w:rFonts w:ascii="Times New Roman" w:hAnsi="Times New Roman"/>
          <w:b/>
        </w:rPr>
      </w:pPr>
    </w:p>
    <w:p w14:paraId="30E8C834" w14:textId="0A2FF210" w:rsidR="000A59D6" w:rsidRDefault="00000000">
      <w:pPr>
        <w:pStyle w:val="Nincstrkz"/>
        <w:ind w:left="360"/>
        <w:rPr>
          <w:rFonts w:ascii="Times New Roman" w:hAnsi="Times New Roman"/>
          <w:b/>
        </w:rPr>
      </w:pPr>
      <w:r>
        <w:rPr>
          <w:rFonts w:ascii="Times New Roman" w:hAnsi="Times New Roman" w:cs="Tahoma"/>
          <w:color w:val="222222"/>
          <w:sz w:val="20"/>
          <w:szCs w:val="20"/>
          <w:shd w:val="clear" w:color="auto" w:fill="FFFFFF"/>
        </w:rPr>
        <w:t>Elsősegélynyújtó tanfolyam és vizsgadíj: 15.000 + 1</w:t>
      </w:r>
      <w:r w:rsidR="00D83977">
        <w:rPr>
          <w:rFonts w:ascii="Times New Roman" w:eastAsia="Calibri" w:hAnsi="Times New Roman" w:cs="Tahoma"/>
          <w:color w:val="222222"/>
          <w:sz w:val="20"/>
          <w:szCs w:val="20"/>
          <w:shd w:val="clear" w:color="auto" w:fill="FFFFFF"/>
        </w:rPr>
        <w:t>9</w:t>
      </w:r>
      <w:r>
        <w:rPr>
          <w:rFonts w:ascii="Times New Roman" w:eastAsia="Calibri" w:hAnsi="Times New Roman" w:cs="Tahoma"/>
          <w:color w:val="222222"/>
          <w:sz w:val="20"/>
          <w:szCs w:val="20"/>
          <w:shd w:val="clear" w:color="auto" w:fill="FFFFFF"/>
        </w:rPr>
        <w:t>.</w:t>
      </w:r>
      <w:r w:rsidR="00D83977">
        <w:rPr>
          <w:rFonts w:ascii="Times New Roman" w:eastAsia="Calibri" w:hAnsi="Times New Roman" w:cs="Tahoma"/>
          <w:color w:val="222222"/>
          <w:sz w:val="20"/>
          <w:szCs w:val="20"/>
          <w:shd w:val="clear" w:color="auto" w:fill="FFFFFF"/>
        </w:rPr>
        <w:t>9</w:t>
      </w:r>
      <w:r w:rsidR="007749E0">
        <w:rPr>
          <w:rFonts w:ascii="Times New Roman" w:hAnsi="Times New Roman" w:cs="Tahoma"/>
          <w:color w:val="222222"/>
          <w:sz w:val="20"/>
          <w:szCs w:val="20"/>
          <w:shd w:val="clear" w:color="auto" w:fill="FFFFFF"/>
        </w:rPr>
        <w:t>9</w:t>
      </w:r>
      <w:r>
        <w:rPr>
          <w:rFonts w:ascii="Times New Roman" w:hAnsi="Times New Roman" w:cs="Tahoma"/>
          <w:color w:val="222222"/>
          <w:sz w:val="20"/>
          <w:szCs w:val="20"/>
          <w:shd w:val="clear" w:color="auto" w:fill="FFFFFF"/>
        </w:rPr>
        <w:t>0 Ft</w:t>
      </w:r>
    </w:p>
    <w:p w14:paraId="6D553533" w14:textId="7F0CD6DB" w:rsidR="000A59D6" w:rsidRDefault="00000000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Áthelyezős tanuló esetén a B kategóriás óradíj: </w:t>
      </w:r>
      <w:r w:rsidR="00F0315F">
        <w:rPr>
          <w:rFonts w:ascii="Times New Roman" w:hAnsi="Times New Roman"/>
        </w:rPr>
        <w:t>1</w:t>
      </w:r>
      <w:r w:rsidR="00D83977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F0315F">
        <w:rPr>
          <w:rFonts w:ascii="Times New Roman" w:hAnsi="Times New Roman"/>
        </w:rPr>
        <w:t>0</w:t>
      </w:r>
      <w:r>
        <w:rPr>
          <w:rFonts w:ascii="Times New Roman" w:hAnsi="Times New Roman"/>
        </w:rPr>
        <w:t>00 Ft</w:t>
      </w:r>
    </w:p>
    <w:p w14:paraId="78E6DC36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B kategóriás pótvizsgadíj vizsgaórával együtt: 25.000 Ft</w:t>
      </w:r>
    </w:p>
    <w:p w14:paraId="4B9AF908" w14:textId="77777777" w:rsidR="000A59D6" w:rsidRDefault="000A59D6">
      <w:pPr>
        <w:pStyle w:val="Nincstrkz"/>
        <w:rPr>
          <w:rFonts w:ascii="Times New Roman" w:hAnsi="Times New Roman"/>
        </w:rPr>
      </w:pPr>
    </w:p>
    <w:p w14:paraId="135073A9" w14:textId="77777777" w:rsidR="000A59D6" w:rsidRDefault="000A59D6">
      <w:pPr>
        <w:pStyle w:val="Nincstrkz"/>
        <w:rPr>
          <w:rFonts w:ascii="Times New Roman" w:hAnsi="Times New Roman"/>
        </w:rPr>
      </w:pPr>
    </w:p>
    <w:p w14:paraId="1071E660" w14:textId="77777777" w:rsidR="000A59D6" w:rsidRDefault="000A59D6">
      <w:pPr>
        <w:pStyle w:val="Nincstrkz"/>
        <w:rPr>
          <w:rFonts w:ascii="Times New Roman" w:hAnsi="Times New Roman"/>
        </w:rPr>
      </w:pPr>
    </w:p>
    <w:p w14:paraId="7C9FAB64" w14:textId="77777777" w:rsidR="000A59D6" w:rsidRDefault="000A59D6">
      <w:pPr>
        <w:pStyle w:val="Nincstrkz"/>
        <w:rPr>
          <w:rFonts w:ascii="Times New Roman" w:hAnsi="Times New Roman"/>
        </w:rPr>
      </w:pPr>
    </w:p>
    <w:p w14:paraId="147F1637" w14:textId="77777777" w:rsidR="000A59D6" w:rsidRDefault="00000000">
      <w:pPr>
        <w:pStyle w:val="Nincstrkz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Tanfolyami kedvezmények:</w:t>
      </w:r>
    </w:p>
    <w:p w14:paraId="6A83EB42" w14:textId="77777777" w:rsidR="000A59D6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Kamatmentes részletfizetési kedvezmény a tanfolyam idejére (utolsó részlet befizetése a forgalmi vizsgára jelentkezés előtt történik!)</w:t>
      </w:r>
    </w:p>
    <w:p w14:paraId="61E5346B" w14:textId="77777777" w:rsidR="000A59D6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Tankönyv biztosítása</w:t>
      </w:r>
    </w:p>
    <w:p w14:paraId="3118C6DC" w14:textId="77777777" w:rsidR="000A59D6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hozzánk beiratkozó tanulókat regisztráljuk az E-titán rendszerbe, akiknek elméleti vizsgát kell tenniük. A regisztrációt az autósiskola végzi el legkésőbb az elméleti tanfolyam utolsó hetén és a tanuló véglegesíti a saját e-mail címén keresztül. A gyakorlási idő 30 nap, azon belül 12 óra. Amennyiben ez nem elég, a tanuló kérheti </w:t>
      </w:r>
      <w:r>
        <w:rPr>
          <w:rFonts w:ascii="Times New Roman" w:hAnsi="Times New Roman"/>
        </w:rPr>
        <w:lastRenderedPageBreak/>
        <w:t>a gyakorlási idő meghosszabbítását, ennek áráról és lehetőségeiről elérhetőségeinken érdeklődhetsz. (*a 2016. január 1. után kezdődő AM/A1/A2/A/B/BE/C/CE kategóriás tantermi tanfolyamok tanulói)</w:t>
      </w:r>
    </w:p>
    <w:p w14:paraId="1E91C588" w14:textId="77777777" w:rsidR="000A59D6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Az e-learning oktatásban résztvevők is hozzáférnek a gyakorlási lehetőséghez a tananyagon keresztül. Emellett lehetőségük van az elméleti oktatóinkkal találkozni személyes konzultációk alkalmával, ahol átbeszélhetik a tananyag nehezebben érthető részeit. A konzultáción való részvétel ingyenes, az időpontjairól irodánkban érdeklődhetsz!</w:t>
      </w:r>
    </w:p>
    <w:p w14:paraId="5953C38D" w14:textId="77777777" w:rsidR="000A59D6" w:rsidRDefault="000A59D6">
      <w:pPr>
        <w:pStyle w:val="Nincstrkz"/>
        <w:ind w:left="405"/>
        <w:rPr>
          <w:rFonts w:ascii="Times New Roman" w:hAnsi="Times New Roman"/>
        </w:rPr>
      </w:pPr>
    </w:p>
    <w:p w14:paraId="7D81ED8F" w14:textId="77777777" w:rsidR="000A59D6" w:rsidRDefault="000A59D6">
      <w:pPr>
        <w:pStyle w:val="Nincstrkz"/>
        <w:ind w:left="405"/>
        <w:rPr>
          <w:rFonts w:ascii="Times New Roman" w:hAnsi="Times New Roman"/>
        </w:rPr>
      </w:pPr>
    </w:p>
    <w:p w14:paraId="7C837205" w14:textId="77777777" w:rsidR="000A59D6" w:rsidRDefault="000A59D6">
      <w:pPr>
        <w:pStyle w:val="Nincstrkz"/>
        <w:rPr>
          <w:rFonts w:ascii="Times New Roman" w:hAnsi="Times New Roman"/>
        </w:rPr>
      </w:pPr>
    </w:p>
    <w:p w14:paraId="59BA1962" w14:textId="77777777"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12., Felmentés feltételei:</w:t>
      </w:r>
    </w:p>
    <w:p w14:paraId="536CB046" w14:textId="77777777" w:rsidR="000A59D6" w:rsidRDefault="000A59D6">
      <w:pPr>
        <w:pStyle w:val="Nincstrkz"/>
        <w:rPr>
          <w:rFonts w:ascii="Times New Roman" w:hAnsi="Times New Roman"/>
          <w:b/>
        </w:rPr>
      </w:pPr>
    </w:p>
    <w:p w14:paraId="0BB347F2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alább felsorolt képesítéssel rendelkező tanulókat – az AM, A1, A2, A és B kategória kivételével – a tanfolyam adott tantárgyának foglalkozásain a részvétel alól az iskolavezető mentesíti. A vizsgakötelezettség alóli mentesítés kezdeményezése, a felmentés alapjául szolgáló – az iskolavezető által hitelesített – okirat fénymásolatának a jelentkezési laphoz való csatolásával történik. Ugyanígy kell eljárni az elsősegély-nyújtási ismeretek megszerzését tanúsító okirat és a korábban szerzett vezetői engedély (járművezetői engedély, járművezetői igazolvány) esetében is. A vizsgakötelezettség alóli mentesítést a Bács-Kiskun Megyei Kormányhivatal Közlekedési Felügyelősége a jelentkezési lapra tett bejegyzéssel engedélyezi.</w:t>
      </w:r>
    </w:p>
    <w:p w14:paraId="77DBD292" w14:textId="77777777" w:rsidR="000A59D6" w:rsidRDefault="000A59D6">
      <w:pPr>
        <w:pStyle w:val="Nincstrkz"/>
        <w:rPr>
          <w:rFonts w:ascii="Times New Roman" w:hAnsi="Times New Roman"/>
        </w:rPr>
      </w:pPr>
    </w:p>
    <w:p w14:paraId="472A2C11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 kategóriában, valamint B+E és C+E kombinált </w:t>
      </w:r>
      <w:r>
        <w:rPr>
          <w:rFonts w:ascii="Times New Roman" w:hAnsi="Times New Roman"/>
          <w:sz w:val="24"/>
          <w:szCs w:val="24"/>
        </w:rPr>
        <w:t>kategóriákban</w:t>
      </w:r>
      <w:r>
        <w:rPr>
          <w:rFonts w:ascii="Times New Roman" w:hAnsi="Times New Roman"/>
        </w:rPr>
        <w:t xml:space="preserve"> egyes tantárgyak hallgatása és vizsgája alól adható felmentések:</w:t>
      </w:r>
    </w:p>
    <w:p w14:paraId="37E959EC" w14:textId="77777777" w:rsidR="000A59D6" w:rsidRDefault="000A59D6">
      <w:pPr>
        <w:pStyle w:val="Nincstrkz"/>
        <w:jc w:val="both"/>
        <w:rPr>
          <w:rFonts w:ascii="Times New Roman" w:hAnsi="Times New Roman"/>
        </w:rPr>
      </w:pPr>
    </w:p>
    <w:p w14:paraId="0E2B9318" w14:textId="77777777" w:rsidR="000A59D6" w:rsidRDefault="00000000">
      <w:pPr>
        <w:pStyle w:val="Nincstrkz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Mentesítések a „Szerkezeti és üzemeltetési ismeretek tan- és vizsgatárg</w:t>
      </w:r>
      <w:r w:rsidR="00B43149">
        <w:rPr>
          <w:rFonts w:ascii="Times New Roman" w:hAnsi="Times New Roman"/>
          <w:i/>
          <w:u w:val="single"/>
        </w:rPr>
        <w:t>y</w:t>
      </w:r>
      <w:r>
        <w:rPr>
          <w:rFonts w:ascii="Times New Roman" w:hAnsi="Times New Roman"/>
          <w:i/>
          <w:u w:val="single"/>
        </w:rPr>
        <w:t>ból.</w:t>
      </w:r>
    </w:p>
    <w:p w14:paraId="38B6C9D3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Bármely egyetemen, főiskolán szerzett:</w:t>
      </w:r>
    </w:p>
    <w:p w14:paraId="57696FC7" w14:textId="77777777" w:rsidR="000A59D6" w:rsidRDefault="00000000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Gépész, autógépész, közlekedési mérnöki vagy üzemmérnöki oklevél</w:t>
      </w:r>
    </w:p>
    <w:p w14:paraId="02F2141E" w14:textId="77777777" w:rsidR="000A59D6" w:rsidRDefault="00000000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Gépész, autógépész, közlekedés mérnöktanári oklevél</w:t>
      </w:r>
    </w:p>
    <w:p w14:paraId="1BFA68D1" w14:textId="77777777" w:rsidR="000A59D6" w:rsidRDefault="00000000">
      <w:pPr>
        <w:pStyle w:val="Nincstrkz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Gépész, autógépész, közlekedés üzemmérnöki műszaki tanári oklevél</w:t>
      </w:r>
    </w:p>
    <w:p w14:paraId="7093C9F4" w14:textId="77777777" w:rsidR="000A59D6" w:rsidRDefault="00000000">
      <w:pPr>
        <w:pStyle w:val="Nincstrkz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Szakirányú műszaki oktatói oklevél.</w:t>
      </w:r>
    </w:p>
    <w:p w14:paraId="70B7970A" w14:textId="77777777" w:rsidR="000A59D6" w:rsidRDefault="000A59D6">
      <w:pPr>
        <w:pStyle w:val="Nincstrkz"/>
        <w:rPr>
          <w:rFonts w:ascii="Times New Roman" w:hAnsi="Times New Roman"/>
        </w:rPr>
      </w:pPr>
    </w:p>
    <w:p w14:paraId="4E2A4F25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Zrínyi Miklós Nemzetvédelmi Egyetem Bolyai János Katonai Műszaki Főiskolai Karon és a jogelőd Katonai Főiskolán szerzett:</w:t>
      </w:r>
    </w:p>
    <w:p w14:paraId="482B29AA" w14:textId="77777777" w:rsidR="000A59D6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Harcjármű üzemben tartó szakos oklevél</w:t>
      </w:r>
    </w:p>
    <w:p w14:paraId="3AEA35D3" w14:textId="77777777" w:rsidR="000A59D6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Katonai gépjármű üzemeltető szakos oklevél</w:t>
      </w:r>
    </w:p>
    <w:p w14:paraId="461FBC0A" w14:textId="77777777" w:rsidR="000A59D6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 technikus tiszti képesítés</w:t>
      </w:r>
    </w:p>
    <w:p w14:paraId="4A7DA40C" w14:textId="77777777" w:rsidR="000A59D6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Harcjármű üzemeltetői üzemmérnök.</w:t>
      </w:r>
    </w:p>
    <w:p w14:paraId="510B4716" w14:textId="77777777" w:rsidR="000A59D6" w:rsidRDefault="000A59D6">
      <w:pPr>
        <w:pStyle w:val="Nincstrkz"/>
        <w:rPr>
          <w:rFonts w:ascii="Times New Roman" w:hAnsi="Times New Roman"/>
        </w:rPr>
      </w:pPr>
    </w:p>
    <w:p w14:paraId="38B2F1F5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Műszaki ismeretek szakos szakoktatói oklevél (vagy ezzel egyenértékű képesítés). Technikusi oklevél (szakközépiskolai érettségi):</w:t>
      </w:r>
    </w:p>
    <w:p w14:paraId="43F90B1C" w14:textId="77777777"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Közúti járműgépész</w:t>
      </w:r>
    </w:p>
    <w:p w14:paraId="442C1979" w14:textId="77777777"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Közlekedésgépész</w:t>
      </w:r>
    </w:p>
    <w:p w14:paraId="6ADA0ACD" w14:textId="77777777"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Gépjármű-technikai</w:t>
      </w:r>
    </w:p>
    <w:p w14:paraId="49DD3E21" w14:textId="77777777"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Gépjárműüzemi</w:t>
      </w:r>
    </w:p>
    <w:p w14:paraId="47A541F1" w14:textId="77777777"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gépész</w:t>
      </w:r>
    </w:p>
    <w:p w14:paraId="29DF9F1B" w14:textId="77777777"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Gépjavító</w:t>
      </w:r>
    </w:p>
    <w:p w14:paraId="02E79F83" w14:textId="77777777"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Építőgépész</w:t>
      </w:r>
    </w:p>
    <w:p w14:paraId="0ADF09C2" w14:textId="77777777"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Gépjárművezető és –karbantartó</w:t>
      </w:r>
    </w:p>
    <w:p w14:paraId="29860E8E" w14:textId="77777777" w:rsidR="000A59D6" w:rsidRDefault="000A59D6">
      <w:pPr>
        <w:pStyle w:val="Nincstrkz"/>
        <w:rPr>
          <w:rFonts w:ascii="Times New Roman" w:hAnsi="Times New Roman"/>
        </w:rPr>
      </w:pPr>
    </w:p>
    <w:p w14:paraId="16E9151A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Szakképesítés-, szakmunkás bizonyítvány:</w:t>
      </w:r>
    </w:p>
    <w:p w14:paraId="06DB4188" w14:textId="77777777"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Autószerelő</w:t>
      </w:r>
    </w:p>
    <w:p w14:paraId="246DA748" w14:textId="77777777"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Anyagmozgatógép-szerelő</w:t>
      </w:r>
    </w:p>
    <w:p w14:paraId="1DB73F13" w14:textId="77777777"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Építőgép-szerelő</w:t>
      </w:r>
    </w:p>
    <w:p w14:paraId="19FB89CB" w14:textId="77777777"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gépszerelő</w:t>
      </w:r>
    </w:p>
    <w:p w14:paraId="61E1F052" w14:textId="77777777"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Gépjárművezető és –karbantartó</w:t>
      </w:r>
    </w:p>
    <w:p w14:paraId="33CD6B7E" w14:textId="77777777"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gépész</w:t>
      </w:r>
    </w:p>
    <w:p w14:paraId="6AA19FEE" w14:textId="77777777"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Fakitermelési gépkezelő</w:t>
      </w:r>
    </w:p>
    <w:p w14:paraId="55816186" w14:textId="77777777"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Állattartó telepi gépész</w:t>
      </w:r>
    </w:p>
    <w:p w14:paraId="5F873961" w14:textId="77777777"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Kertészeti gépész</w:t>
      </w:r>
    </w:p>
    <w:p w14:paraId="61B12710" w14:textId="77777777"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Növénytermesztő gépész</w:t>
      </w:r>
    </w:p>
    <w:p w14:paraId="64346F12" w14:textId="77777777"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Erdőgazdasági gépész</w:t>
      </w:r>
    </w:p>
    <w:p w14:paraId="4A95F2B6" w14:textId="77777777"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gépszerelő és gépüzemeltető</w:t>
      </w:r>
    </w:p>
    <w:p w14:paraId="758CFC8B" w14:textId="77777777"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Mezőgazdasági gépjavító és karbantartó</w:t>
      </w:r>
    </w:p>
    <w:p w14:paraId="3CC144D3" w14:textId="77777777" w:rsidR="000A59D6" w:rsidRDefault="000A59D6">
      <w:pPr>
        <w:pStyle w:val="Nincstrkz"/>
        <w:rPr>
          <w:rFonts w:ascii="Times New Roman" w:hAnsi="Times New Roman"/>
        </w:rPr>
      </w:pPr>
    </w:p>
    <w:p w14:paraId="5D7A34E2" w14:textId="77777777" w:rsidR="000A59D6" w:rsidRDefault="00000000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közúti gépjárművezetői vizsgáztatás keretében szerzett gépjárműkezelői bizonyítvány.</w:t>
      </w:r>
    </w:p>
    <w:p w14:paraId="344BA0F6" w14:textId="77777777" w:rsidR="000A59D6" w:rsidRDefault="000A59D6">
      <w:pPr>
        <w:pStyle w:val="Nincstrkz"/>
        <w:jc w:val="both"/>
        <w:rPr>
          <w:rFonts w:ascii="Times New Roman" w:hAnsi="Times New Roman"/>
        </w:rPr>
      </w:pPr>
    </w:p>
    <w:p w14:paraId="546AD58F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felsorolt szakképesítéseket adó oktatási intézmények hallgatói részére iskolai tantervbe építetten szervezett közúti járművezetői tanfolyam esetén a felmentés megadható, a vizsgaigazolás azonban csak az érettségi bizonyítvány (technikusi oklevél, szakmunkás végzettséget, illetve szakképesítést igazoló bizonyítvány) bemutatása esetén állítható ki. Ha a felmentést szervezetten megkérte az iskola, de a vizsgázó a felmentéshez szükséges iskolai végzettségét igazoló okiratot (még) nem tudja bemutatni, a felmentett tárgyakból a vizsgázó kérheti a vizsga letételét. Valamennyi vizsga sikeres letétele esetén – az egyéb feltételek teljesülése mellett – a vizsgaigazolást a vizsgázó részére ki kell adni.</w:t>
      </w:r>
    </w:p>
    <w:p w14:paraId="218FA0C6" w14:textId="77777777" w:rsidR="000A59D6" w:rsidRDefault="000A59D6">
      <w:pPr>
        <w:pStyle w:val="Nincstrkz"/>
        <w:jc w:val="both"/>
        <w:rPr>
          <w:rFonts w:ascii="Times New Roman" w:hAnsi="Times New Roman"/>
        </w:rPr>
      </w:pPr>
    </w:p>
    <w:p w14:paraId="1E178CE5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mentesítési kérelmek elbírálásakor a szakma megnevezését és a szakképesítés szakmai tartalmát kell meghatározónak tekinteni.</w:t>
      </w:r>
    </w:p>
    <w:p w14:paraId="0884F32E" w14:textId="77777777" w:rsidR="000A59D6" w:rsidRDefault="000A59D6">
      <w:pPr>
        <w:pStyle w:val="Nincstrkz"/>
        <w:jc w:val="both"/>
        <w:rPr>
          <w:rFonts w:ascii="Times New Roman" w:hAnsi="Times New Roman"/>
        </w:rPr>
      </w:pPr>
    </w:p>
    <w:p w14:paraId="6F71D1D9" w14:textId="77777777" w:rsidR="000A59D6" w:rsidRDefault="000A59D6">
      <w:pPr>
        <w:pStyle w:val="Nincstrkz"/>
        <w:jc w:val="both"/>
        <w:rPr>
          <w:rFonts w:ascii="Times New Roman" w:hAnsi="Times New Roman"/>
        </w:rPr>
      </w:pPr>
    </w:p>
    <w:p w14:paraId="7C8C5D20" w14:textId="77777777" w:rsidR="000A59D6" w:rsidRDefault="00000000">
      <w:pPr>
        <w:pStyle w:val="Nincstrkz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Mentesítések a „Munkavédelem, tűzvédelem, szállítás” tan- és vizsgatárgyból:</w:t>
      </w:r>
    </w:p>
    <w:p w14:paraId="2FDD9906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szakképzéskeretében szerzett szakképesítés:</w:t>
      </w:r>
    </w:p>
    <w:p w14:paraId="63445385" w14:textId="77777777" w:rsidR="000A59D6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szakmérnöki oklevél</w:t>
      </w:r>
    </w:p>
    <w:p w14:paraId="4F44F513" w14:textId="77777777" w:rsidR="000A59D6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üzemmérnöki oklevél</w:t>
      </w:r>
    </w:p>
    <w:p w14:paraId="237AB8FD" w14:textId="77777777" w:rsidR="000A59D6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Felsőfokú munkavédelmi szakképesítő egyetemi tagozaton szerzett oklevél</w:t>
      </w:r>
    </w:p>
    <w:p w14:paraId="361788A5" w14:textId="77777777" w:rsidR="000A59D6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technikusi oklevél</w:t>
      </w:r>
    </w:p>
    <w:p w14:paraId="3FE1E766" w14:textId="77777777" w:rsidR="000A59D6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Középfokú munkavédelmi szakképesítő oklevél</w:t>
      </w:r>
    </w:p>
    <w:p w14:paraId="58771C81" w14:textId="77777777" w:rsidR="000A59D6" w:rsidRDefault="000A59D6">
      <w:pPr>
        <w:pStyle w:val="Nincstrkz"/>
        <w:jc w:val="both"/>
        <w:rPr>
          <w:rFonts w:ascii="Times New Roman" w:hAnsi="Times New Roman"/>
        </w:rPr>
      </w:pPr>
    </w:p>
    <w:p w14:paraId="6C8D62A4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közúti járművezetői vizsgáztatás keretében 1993. Január 1. után tett sikeres vizsga a „Munkavédelem, tűzvédelem, szállítás” vizsgatárgyból.</w:t>
      </w:r>
    </w:p>
    <w:p w14:paraId="070E2F5C" w14:textId="77777777" w:rsidR="000A59D6" w:rsidRDefault="000A59D6">
      <w:pPr>
        <w:pStyle w:val="Nincstrkz"/>
        <w:jc w:val="both"/>
        <w:rPr>
          <w:rFonts w:ascii="Times New Roman" w:hAnsi="Times New Roman"/>
        </w:rPr>
      </w:pPr>
    </w:p>
    <w:p w14:paraId="463B809D" w14:textId="77777777" w:rsidR="000A59D6" w:rsidRDefault="00000000">
      <w:pPr>
        <w:pStyle w:val="Nincstrkz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EGYÉB MENTESÍTÉSEK:</w:t>
      </w:r>
    </w:p>
    <w:p w14:paraId="73C1D69B" w14:textId="77777777" w:rsidR="000A59D6" w:rsidRDefault="000A59D6">
      <w:pPr>
        <w:pStyle w:val="Nincstrkz"/>
        <w:jc w:val="both"/>
        <w:rPr>
          <w:rFonts w:ascii="Times New Roman" w:hAnsi="Times New Roman"/>
        </w:rPr>
      </w:pPr>
    </w:p>
    <w:p w14:paraId="6E52F4C3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Tanfolyammentes vizsga letételét kérheti, aki a Magyar Honvédségnél (Magyar Néphadseregnél) az I/ 1984 (Közl. Ért. I.) KM-HM együttes utasítás vagy a fegyveres erők részére történő közúti járművezető képzéséről, vizsgáztatásról és az ehhez kapcsolódó vezetői engedély kiadásáról szóló 22/1992. (XI. 25.) KHVM-HM-BM együttes rendeletben meghatározott – csak katonai járművek vezetésére jogosító – „C” vagy „E” kategóriás vezetői engedéllyel rendelkezik.</w:t>
      </w:r>
    </w:p>
    <w:p w14:paraId="7F84D1CD" w14:textId="77777777" w:rsidR="000A59D6" w:rsidRDefault="000A59D6">
      <w:pPr>
        <w:pStyle w:val="Nincstrkz"/>
        <w:rPr>
          <w:rFonts w:ascii="Times New Roman" w:hAnsi="Times New Roman"/>
        </w:rPr>
      </w:pPr>
    </w:p>
    <w:p w14:paraId="25719425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tanfolyammentes vizsga letételére csak abból a kategóriából jogosult a vizsgázó, amelyből érvényes katonai vezetői engedélye van. Az 1993. Január 1-je után kiadott „E” kategóriás katonai vezetői engedély a kiállítástól számított 3 évig jogosít a tanfolyammentes vizsga letételére.</w:t>
      </w:r>
    </w:p>
    <w:p w14:paraId="114D0DDC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mentesítést a felügyelet a jelentkezési lapra tett bejegyzéssel és a katonai vezetői engedély általa hitelesített fénymásolatának csatolásával engedélyezi.</w:t>
      </w:r>
    </w:p>
    <w:p w14:paraId="54197029" w14:textId="77777777" w:rsidR="000A59D6" w:rsidRDefault="000A59D6">
      <w:pPr>
        <w:pStyle w:val="Nincstrkz"/>
        <w:jc w:val="both"/>
        <w:rPr>
          <w:rFonts w:ascii="Times New Roman" w:hAnsi="Times New Roman"/>
        </w:rPr>
      </w:pPr>
    </w:p>
    <w:p w14:paraId="6EF0BA6B" w14:textId="77777777" w:rsidR="000A59D6" w:rsidRDefault="00000000">
      <w:pPr>
        <w:pStyle w:val="Nincstrkz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Az elsősegély-nyújtási ismerete megszerzését tanúsító igazolás bemutatása alóli mentesítések:</w:t>
      </w:r>
    </w:p>
    <w:p w14:paraId="242C9FCC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vizsgaigazolás kiadásához az elsősegélynyújtásból előírt ismeretek megszerzését tanúsító – a Magyar Vöröskereszt által kiállított – igazolás (a továbbiakban: Vöröskeresztes igazolás) megszerzésének kötelezettsége alól mentesülnek a külön jogszabály alapján:</w:t>
      </w:r>
    </w:p>
    <w:p w14:paraId="5EFB1193" w14:textId="77777777"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Orvostudományi egyetemen szerzett orvosi, fogorvosi, gyógyszerészi,</w:t>
      </w:r>
    </w:p>
    <w:p w14:paraId="60DE24A5" w14:textId="77777777"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állatorvos-tudományi egyetemen szerzett állatorvosi,</w:t>
      </w:r>
    </w:p>
    <w:p w14:paraId="4530AB87" w14:textId="77777777"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Védőnői,</w:t>
      </w:r>
    </w:p>
    <w:p w14:paraId="77312EDC" w14:textId="77777777"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Dietetikusi,</w:t>
      </w:r>
    </w:p>
    <w:p w14:paraId="34DF9F70" w14:textId="77777777"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Mentőtiszti,</w:t>
      </w:r>
    </w:p>
    <w:p w14:paraId="01F46CB9" w14:textId="77777777"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Gyógytornász,</w:t>
      </w:r>
    </w:p>
    <w:p w14:paraId="18FBB14D" w14:textId="77777777"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Egészségügyi szakoktatói,</w:t>
      </w:r>
    </w:p>
    <w:p w14:paraId="0ACDA461" w14:textId="77777777"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Diplomás ápolói oklevéllel (képesítéssel) rendelkezők, valamint</w:t>
      </w:r>
    </w:p>
    <w:p w14:paraId="0E27D9B5" w14:textId="77777777"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közegészségügyi felügyelői főiskolai szakon végzettek, és</w:t>
      </w:r>
    </w:p>
    <w:p w14:paraId="29D7BEA3" w14:textId="77777777"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egészségügyi szakközépiskolát (szakiskolát) végzettek, további minden olyan vizsgázó, aki</w:t>
      </w:r>
    </w:p>
    <w:p w14:paraId="54B92A70" w14:textId="77777777"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1969. Július 1. És 1983. December 31. között „D” kategóriára vezetői engedélyt vagy „trolibusz” kategóriára járművezetői engedélyt szerzett</w:t>
      </w:r>
    </w:p>
    <w:p w14:paraId="5E9DDF81" w14:textId="77777777"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1984. január 1. után:</w:t>
      </w:r>
    </w:p>
    <w:p w14:paraId="69944961" w14:textId="77777777"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Bármely járművezetői kategóriára vezetői engedélyt,</w:t>
      </w:r>
    </w:p>
    <w:p w14:paraId="78CFEF31" w14:textId="77777777"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„trolibusz” kategóriára járművezetői engedélyt,</w:t>
      </w:r>
    </w:p>
    <w:p w14:paraId="5C182CA6" w14:textId="77777777"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„Mezőgazdasági vontató”, „Segédmotoros kerékpár”, „Lassú jármű” kategóriákban közúti járművezetői jogosultságot szerzett.</w:t>
      </w:r>
    </w:p>
    <w:p w14:paraId="2675D444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További mentesítés a Vöröskeresztes igazolás megszerzése alól nem adható.</w:t>
      </w:r>
    </w:p>
    <w:p w14:paraId="115D0721" w14:textId="77777777" w:rsidR="000A59D6" w:rsidRDefault="000A59D6">
      <w:pPr>
        <w:pStyle w:val="Nincstrkz"/>
        <w:jc w:val="both"/>
        <w:rPr>
          <w:rFonts w:ascii="Times New Roman" w:hAnsi="Times New Roman"/>
        </w:rPr>
      </w:pPr>
    </w:p>
    <w:p w14:paraId="38E728F9" w14:textId="77777777" w:rsidR="000A59D6" w:rsidRDefault="000A59D6">
      <w:pPr>
        <w:pStyle w:val="Nincstrkz"/>
        <w:jc w:val="both"/>
        <w:rPr>
          <w:rFonts w:ascii="Times New Roman" w:hAnsi="Times New Roman"/>
        </w:rPr>
      </w:pPr>
    </w:p>
    <w:p w14:paraId="171BA3D6" w14:textId="77777777" w:rsidR="000A59D6" w:rsidRDefault="00000000">
      <w:pPr>
        <w:pStyle w:val="Nincstrkz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13., Tanuló áthelyezése:</w:t>
      </w:r>
    </w:p>
    <w:p w14:paraId="1A69183E" w14:textId="77777777" w:rsidR="000A59D6" w:rsidRDefault="000A59D6">
      <w:pPr>
        <w:pStyle w:val="Nincstrkz"/>
        <w:jc w:val="both"/>
        <w:rPr>
          <w:rFonts w:ascii="Times New Roman" w:hAnsi="Times New Roman"/>
        </w:rPr>
      </w:pPr>
    </w:p>
    <w:p w14:paraId="4CD3D1A6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 a tanuló a tanfolyam során valamilyen okból más képzőszervhez szeretne átigazolni, akkor ezt az iskolavezetőnek jeleznie kell. A tanulónak kötelessége a már igénybevett oktatás képzési költségeit haladéktalanul befizetni az iskolához. Az iskolavezetőnek kötelessége a képzési igazolás nyomtatványt kitölteni és a tanulónak 3 napon belül átadnia. A képzési igazolásnak tartalmaznia kell a tanuló és a tanfolyam adatait, az eddigi oktatások óraszámait, megtett km-t. A képzési igazolás kitöltését az iskolavezető semmilyen körülmények között nem tagadhatja meg. Áthelyezés esetén a kezelési költség 25.000 Ft.</w:t>
      </w:r>
    </w:p>
    <w:p w14:paraId="751E9FF3" w14:textId="77777777" w:rsidR="000A59D6" w:rsidRDefault="000A59D6">
      <w:pPr>
        <w:pStyle w:val="Nincstrkz"/>
        <w:rPr>
          <w:rFonts w:ascii="Times New Roman" w:hAnsi="Times New Roman"/>
        </w:rPr>
      </w:pPr>
    </w:p>
    <w:p w14:paraId="32EB1488" w14:textId="77777777"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14., Oktatási helyszínek:</w:t>
      </w:r>
    </w:p>
    <w:p w14:paraId="7F7F6491" w14:textId="77777777" w:rsidR="000A59D6" w:rsidRDefault="000A59D6">
      <w:pPr>
        <w:pStyle w:val="Nincstrkz"/>
        <w:rPr>
          <w:rFonts w:ascii="Times New Roman" w:hAnsi="Times New Roman"/>
          <w:b/>
        </w:rPr>
      </w:pPr>
    </w:p>
    <w:p w14:paraId="55421399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Elméleti oktatás:</w:t>
      </w:r>
      <w:r>
        <w:rPr>
          <w:rFonts w:ascii="Times New Roman" w:hAnsi="Times New Roman"/>
        </w:rPr>
        <w:t xml:space="preserve"> Kecskemét, Munkácsy u. 19.</w:t>
      </w:r>
    </w:p>
    <w:p w14:paraId="62F6B769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Kalocsa, Szent István Király út 31.</w:t>
      </w:r>
    </w:p>
    <w:p w14:paraId="2DE72763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Tanpálya</w:t>
      </w:r>
      <w:r>
        <w:rPr>
          <w:rFonts w:ascii="Times New Roman" w:hAnsi="Times New Roman"/>
        </w:rPr>
        <w:t>: Kecskemét, Kaffka Margit út (AM, A1, A2, A, B, B+E, C, C+E kat.)</w:t>
      </w:r>
    </w:p>
    <w:p w14:paraId="17DEDE8E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Kalocsa, Miskei út</w:t>
      </w:r>
    </w:p>
    <w:p w14:paraId="5C0C9C0A" w14:textId="77777777" w:rsidR="000A59D6" w:rsidRDefault="000A59D6">
      <w:pPr>
        <w:pStyle w:val="Nincstrkz"/>
        <w:rPr>
          <w:rFonts w:ascii="Times New Roman" w:hAnsi="Times New Roman"/>
        </w:rPr>
      </w:pPr>
    </w:p>
    <w:p w14:paraId="6ACB1D26" w14:textId="77777777" w:rsidR="000A59D6" w:rsidRDefault="000A59D6">
      <w:pPr>
        <w:pStyle w:val="Nincstrkz"/>
        <w:rPr>
          <w:rFonts w:ascii="Times New Roman" w:hAnsi="Times New Roman"/>
        </w:rPr>
      </w:pPr>
    </w:p>
    <w:p w14:paraId="0D2A1BC4" w14:textId="77777777" w:rsidR="000A59D6" w:rsidRDefault="000A59D6">
      <w:pPr>
        <w:pStyle w:val="Nincstrkz"/>
        <w:rPr>
          <w:rFonts w:ascii="Times New Roman" w:hAnsi="Times New Roman"/>
        </w:rPr>
      </w:pPr>
    </w:p>
    <w:p w14:paraId="2377E37B" w14:textId="77777777"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15., Felügyeleti szerv:</w:t>
      </w:r>
    </w:p>
    <w:p w14:paraId="495E9EC7" w14:textId="77777777" w:rsidR="000A59D6" w:rsidRDefault="000A59D6">
      <w:pPr>
        <w:pStyle w:val="Nincstrkz"/>
        <w:rPr>
          <w:rFonts w:ascii="Times New Roman" w:hAnsi="Times New Roman"/>
          <w:b/>
        </w:rPr>
      </w:pPr>
    </w:p>
    <w:p w14:paraId="4DFE21DE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KAV Közlekedési Alkalmassági és Vizsgaközpont Nonprofit Korlátolt Felelősségű Társaság </w:t>
      </w:r>
    </w:p>
    <w:p w14:paraId="296618DE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1033, Budapest, Polgár u. 8-10.</w:t>
      </w:r>
    </w:p>
    <w:p w14:paraId="4CD4C09C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10101"/>
          <w:sz w:val="24"/>
        </w:rPr>
        <w:t>Telefon: +36-1-510-0101</w:t>
      </w:r>
    </w:p>
    <w:p w14:paraId="18EDF0D9" w14:textId="77777777" w:rsidR="000A59D6" w:rsidRDefault="00000000">
      <w:pPr>
        <w:pStyle w:val="Szvegtrzs"/>
        <w:numPr>
          <w:ilvl w:val="0"/>
          <w:numId w:val="17"/>
        </w:numPr>
        <w:tabs>
          <w:tab w:val="left" w:pos="0"/>
        </w:tabs>
        <w:rPr>
          <w:rFonts w:ascii="Times New Roman" w:hAnsi="Times New Roman"/>
        </w:rPr>
      </w:pPr>
      <w:r>
        <w:rPr>
          <w:rFonts w:ascii="Exo 2" w:hAnsi="Exo 2" w:cs="Exo 2"/>
          <w:color w:val="010101"/>
          <w:sz w:val="24"/>
        </w:rPr>
        <w:t>E-mail: info@kavk.hu</w:t>
      </w:r>
    </w:p>
    <w:p w14:paraId="7B3D75F1" w14:textId="77777777" w:rsidR="000A59D6" w:rsidRDefault="000A59D6">
      <w:pPr>
        <w:pStyle w:val="Nincstrkz"/>
        <w:rPr>
          <w:rFonts w:ascii="Times New Roman" w:hAnsi="Times New Roman"/>
        </w:rPr>
      </w:pPr>
    </w:p>
    <w:p w14:paraId="7FE298D5" w14:textId="77777777"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Engedélyező hatóság: </w:t>
      </w:r>
    </w:p>
    <w:p w14:paraId="330E0E01" w14:textId="77777777" w:rsidR="000A59D6" w:rsidRDefault="00000000">
      <w:pPr>
        <w:pStyle w:val="Nincstrkz"/>
        <w:rPr>
          <w:rFonts w:ascii="Times New Roman" w:hAnsi="Times New Roman"/>
        </w:rPr>
      </w:pPr>
      <w:r>
        <w:br/>
      </w:r>
      <w:r>
        <w:rPr>
          <w:rFonts w:ascii="Fieldwork Geo" w:hAnsi="Fieldwork Geo" w:cs="Fieldwork Geo"/>
          <w:color w:val="323232"/>
          <w:sz w:val="18"/>
          <w:szCs w:val="18"/>
        </w:rPr>
        <w:t>Építési és Közlekedési Minisztérium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3D3C021F" w14:textId="77777777" w:rsidR="000A59D6" w:rsidRDefault="00000000">
      <w:pPr>
        <w:pStyle w:val="Szvegtrzs"/>
        <w:rPr>
          <w:rFonts w:ascii="Times New Roman" w:hAnsi="Times New Roman"/>
        </w:rPr>
      </w:pPr>
      <w:r>
        <w:rPr>
          <w:rStyle w:val="StrongEmphasis"/>
          <w:rFonts w:ascii="Fieldwork Geo" w:hAnsi="Fieldwork Geo" w:cs="Fieldwork Geo"/>
          <w:b w:val="0"/>
          <w:color w:val="000000"/>
          <w:sz w:val="18"/>
          <w:szCs w:val="18"/>
        </w:rPr>
        <w:t>Székhely:</w:t>
      </w:r>
      <w:r>
        <w:rPr>
          <w:rFonts w:ascii="Fieldwork Geo" w:hAnsi="Fieldwork Geo" w:cs="Fieldwork Geo"/>
          <w:color w:val="000000"/>
          <w:sz w:val="18"/>
          <w:szCs w:val="18"/>
        </w:rPr>
        <w:t> 1054 Budapest, Alkotmány utca 5.</w:t>
      </w:r>
    </w:p>
    <w:p w14:paraId="422A3D39" w14:textId="77777777" w:rsidR="000A59D6" w:rsidRDefault="00000000">
      <w:pPr>
        <w:pStyle w:val="Szvegtrzs"/>
        <w:rPr>
          <w:rFonts w:ascii="Times New Roman" w:hAnsi="Times New Roman"/>
        </w:rPr>
      </w:pPr>
      <w:r>
        <w:rPr>
          <w:rStyle w:val="StrongEmphasis"/>
          <w:rFonts w:ascii="Fieldwork Geo" w:hAnsi="Fieldwork Geo" w:cs="Fieldwork Geo"/>
          <w:b w:val="0"/>
          <w:color w:val="000000"/>
          <w:sz w:val="18"/>
          <w:szCs w:val="18"/>
        </w:rPr>
        <w:t>Postai cím:</w:t>
      </w:r>
      <w:r>
        <w:rPr>
          <w:rFonts w:ascii="Fieldwork Geo" w:hAnsi="Fieldwork Geo" w:cs="Fieldwork Geo"/>
          <w:color w:val="000000"/>
          <w:sz w:val="18"/>
          <w:szCs w:val="18"/>
        </w:rPr>
        <w:t> 1358 Budapest, Pf. 14.</w:t>
      </w:r>
    </w:p>
    <w:p w14:paraId="697B8501" w14:textId="77777777" w:rsidR="000A59D6" w:rsidRDefault="00000000">
      <w:pPr>
        <w:rPr>
          <w:rFonts w:ascii="Times New Roman" w:hAnsi="Times New Roman"/>
        </w:rPr>
      </w:pPr>
      <w:r>
        <w:rPr>
          <w:rStyle w:val="StrongEmphasis"/>
          <w:rFonts w:ascii="Fieldwork Geo" w:hAnsi="Fieldwork Geo" w:cs="Fieldwork Geo"/>
          <w:b w:val="0"/>
          <w:color w:val="000000"/>
          <w:sz w:val="18"/>
          <w:szCs w:val="18"/>
        </w:rPr>
        <w:t>E-mail:</w:t>
      </w:r>
      <w:r>
        <w:rPr>
          <w:rFonts w:ascii="Fieldwork Geo" w:hAnsi="Fieldwork Geo" w:cs="Fieldwork Geo"/>
          <w:color w:val="000000"/>
          <w:sz w:val="18"/>
          <w:szCs w:val="18"/>
        </w:rPr>
        <w:t> </w:t>
      </w:r>
      <w:hyperlink r:id="rId10" w:tgtFrame="_blank">
        <w:r w:rsidR="000A59D6">
          <w:rPr>
            <w:rFonts w:ascii="Fieldwork Geo" w:hAnsi="Fieldwork Geo" w:cs="Fieldwork Geo"/>
            <w:color w:val="323232"/>
            <w:sz w:val="18"/>
            <w:szCs w:val="18"/>
          </w:rPr>
          <w:t>info@ekm.gov.hu</w:t>
        </w:r>
      </w:hyperlink>
    </w:p>
    <w:p w14:paraId="42AA5446" w14:textId="77777777" w:rsidR="000A59D6" w:rsidRDefault="000A59D6">
      <w:pPr>
        <w:pStyle w:val="Nincstrkz"/>
        <w:rPr>
          <w:rFonts w:ascii="Times New Roman" w:hAnsi="Times New Roman"/>
        </w:rPr>
      </w:pPr>
    </w:p>
    <w:p w14:paraId="1B6FE443" w14:textId="77777777" w:rsidR="000A59D6" w:rsidRDefault="000A59D6">
      <w:pPr>
        <w:pStyle w:val="Nincstrkz"/>
        <w:rPr>
          <w:rFonts w:ascii="Times New Roman" w:hAnsi="Times New Roman"/>
          <w:b/>
        </w:rPr>
      </w:pPr>
      <w:hyperlink r:id="rId11" w:tgtFrame="_blank">
        <w:r>
          <w:rPr>
            <w:rFonts w:ascii="Times New Roman" w:hAnsi="Times New Roman"/>
            <w:b/>
          </w:rPr>
          <w:t>16., A vizsgázó jogai, kötelezettségei:</w:t>
        </w:r>
      </w:hyperlink>
    </w:p>
    <w:p w14:paraId="2E94A838" w14:textId="77777777" w:rsidR="000A59D6" w:rsidRDefault="000A59D6">
      <w:pPr>
        <w:pStyle w:val="Nincstrkz"/>
        <w:rPr>
          <w:rFonts w:ascii="Times New Roman" w:hAnsi="Times New Roman"/>
        </w:rPr>
      </w:pPr>
    </w:p>
    <w:p w14:paraId="180649EF" w14:textId="77777777" w:rsidR="000A59D6" w:rsidRDefault="000A59D6">
      <w:pPr>
        <w:pStyle w:val="Nincstrkz"/>
        <w:rPr>
          <w:rFonts w:ascii="Times New Roman" w:hAnsi="Times New Roman"/>
          <w:b/>
          <w:i/>
          <w:u w:val="single"/>
        </w:rPr>
      </w:pPr>
      <w:hyperlink r:id="rId12" w:tgtFrame="_blank">
        <w:r>
          <w:rPr>
            <w:rFonts w:ascii="Times New Roman" w:hAnsi="Times New Roman"/>
            <w:b/>
            <w:i/>
            <w:u w:val="single"/>
          </w:rPr>
          <w:t>A tanuló jogai:</w:t>
        </w:r>
      </w:hyperlink>
    </w:p>
    <w:p w14:paraId="444F0448" w14:textId="77777777" w:rsidR="000A59D6" w:rsidRDefault="000A59D6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3" w:tgtFrame="_blank">
        <w:r>
          <w:rPr>
            <w:rFonts w:ascii="Times New Roman" w:hAnsi="Times New Roman"/>
          </w:rPr>
          <w:t>Az első sikeres kresz vizsga időpontjától számított két év áll rendelkezésre ahhoz, hogy az összes vizsgáit befejezze.</w:t>
        </w:r>
      </w:hyperlink>
    </w:p>
    <w:p w14:paraId="26640950" w14:textId="77777777" w:rsidR="000A59D6" w:rsidRDefault="000A59D6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4" w:tgtFrame="_blank">
        <w:r>
          <w:rPr>
            <w:rFonts w:ascii="Times New Roman" w:hAnsi="Times New Roman"/>
          </w:rPr>
          <w:t>A képzés megkezdése előtt tájékozódni és megismerni a képzőszerv vállalkozási feltételeit és a tájékoztatóját a képzés menetéről.</w:t>
        </w:r>
      </w:hyperlink>
    </w:p>
    <w:p w14:paraId="66C5FCA8" w14:textId="77777777" w:rsidR="000A59D6" w:rsidRDefault="000A59D6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5" w:tgtFrame="_blank">
        <w:r>
          <w:rPr>
            <w:rFonts w:ascii="Times New Roman" w:hAnsi="Times New Roman"/>
          </w:rPr>
          <w:t>A képzést megszakítani, a pénzét a meghatározott feltételek mellett visszakérni és a tanfolyam elvégzett részéről hivatalos igazolást kérni.</w:t>
        </w:r>
      </w:hyperlink>
    </w:p>
    <w:p w14:paraId="547A9485" w14:textId="77777777" w:rsidR="000A59D6" w:rsidRDefault="000A59D6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6" w:tgtFrame="_blank">
        <w:r>
          <w:rPr>
            <w:rFonts w:ascii="Times New Roman" w:hAnsi="Times New Roman"/>
          </w:rPr>
          <w:t>Az elméleti tanfolyamról való hiányzások pótlása érdekében az általunk felkínált pótórán is részt vehet vagy más tanfolyam is igénybe vehető.</w:t>
        </w:r>
      </w:hyperlink>
    </w:p>
    <w:p w14:paraId="7DA083D6" w14:textId="77777777" w:rsidR="000A59D6" w:rsidRDefault="000A59D6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7" w:tgtFrame="_blank">
        <w:r>
          <w:rPr>
            <w:rFonts w:ascii="Times New Roman" w:hAnsi="Times New Roman"/>
          </w:rPr>
          <w:t>A gyakorlati vezetés időpontjait oktatójával egyeztetni.</w:t>
        </w:r>
      </w:hyperlink>
    </w:p>
    <w:p w14:paraId="11EE9A90" w14:textId="77777777" w:rsidR="000A59D6" w:rsidRDefault="000A59D6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8" w:tgtFrame="_blank">
        <w:r>
          <w:rPr>
            <w:rFonts w:ascii="Times New Roman" w:hAnsi="Times New Roman"/>
          </w:rPr>
          <w:t>Oktatót – és az iskola által felkínált lehetőségek közül – autó típust választani, és azon a járművön vizsgázni, amelyiken tanult.</w:t>
        </w:r>
      </w:hyperlink>
    </w:p>
    <w:p w14:paraId="09AC367F" w14:textId="77777777" w:rsidR="000A59D6" w:rsidRDefault="000A59D6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9" w:tgtFrame="_blank">
        <w:r>
          <w:rPr>
            <w:rFonts w:ascii="Times New Roman" w:hAnsi="Times New Roman"/>
          </w:rPr>
          <w:t>(a sikeres kresz vizsgától számított két éven belül) ötszöri sikertelen forgalmi vizsga után a tanuló PÁV vizsgára mehet, mely sikeressége esetén újra vizsgázhat forgalomban</w:t>
        </w:r>
      </w:hyperlink>
    </w:p>
    <w:p w14:paraId="2EB351BF" w14:textId="77777777" w:rsidR="000A59D6" w:rsidRDefault="000A59D6">
      <w:pPr>
        <w:pStyle w:val="Nincstrkz"/>
        <w:ind w:left="45"/>
        <w:jc w:val="both"/>
        <w:rPr>
          <w:rFonts w:ascii="Times New Roman" w:hAnsi="Times New Roman"/>
        </w:rPr>
      </w:pPr>
    </w:p>
    <w:p w14:paraId="3053DB4A" w14:textId="77777777" w:rsidR="000A59D6" w:rsidRDefault="000A59D6">
      <w:pPr>
        <w:pStyle w:val="Nincstrkz"/>
        <w:jc w:val="both"/>
        <w:rPr>
          <w:rFonts w:ascii="Times New Roman" w:hAnsi="Times New Roman"/>
          <w:b/>
          <w:i/>
          <w:u w:val="single"/>
        </w:rPr>
      </w:pPr>
      <w:hyperlink r:id="rId20" w:tgtFrame="_blank">
        <w:r>
          <w:rPr>
            <w:rFonts w:ascii="Times New Roman" w:hAnsi="Times New Roman"/>
            <w:b/>
            <w:i/>
            <w:u w:val="single"/>
          </w:rPr>
          <w:t>Köteles a tanuló:</w:t>
        </w:r>
      </w:hyperlink>
    </w:p>
    <w:p w14:paraId="1C1063A0" w14:textId="77777777" w:rsidR="000A59D6" w:rsidRDefault="000A59D6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1" w:tgtFrame="_blank">
        <w:r>
          <w:rPr>
            <w:rFonts w:ascii="Times New Roman" w:hAnsi="Times New Roman"/>
          </w:rPr>
          <w:t>A tandíjat a szolgáltatás igénybevétele előtt megfizetni.</w:t>
        </w:r>
      </w:hyperlink>
    </w:p>
    <w:p w14:paraId="3BCABE60" w14:textId="77777777" w:rsidR="000A59D6" w:rsidRDefault="000A59D6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2" w:tgtFrame="_blank">
        <w:r>
          <w:rPr>
            <w:rFonts w:ascii="Times New Roman" w:hAnsi="Times New Roman"/>
          </w:rPr>
          <w:t>A képzőszerv tanulmányi és pénzügyi rendelkezéseit betartani.</w:t>
        </w:r>
      </w:hyperlink>
    </w:p>
    <w:p w14:paraId="6BF64D20" w14:textId="77777777" w:rsidR="000A59D6" w:rsidRDefault="000A59D6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3" w:tgtFrame="_blank">
        <w:r>
          <w:rPr>
            <w:rFonts w:ascii="Times New Roman" w:hAnsi="Times New Roman"/>
          </w:rPr>
          <w:t>Az elméleti, gyakorlati foglalkozásokon józan, kipihent állapotban megjelenni. (Kétkerekű jármű gyakorlati oktatása és vizsgája esetén megfelelő öltözetben megjelenni, időjárástól függetlenül.)</w:t>
        </w:r>
      </w:hyperlink>
    </w:p>
    <w:p w14:paraId="62F9C62D" w14:textId="77777777" w:rsidR="000A59D6" w:rsidRDefault="000A59D6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4" w:tgtFrame="_blank">
        <w:r>
          <w:rPr>
            <w:rFonts w:ascii="Times New Roman" w:hAnsi="Times New Roman"/>
          </w:rPr>
          <w:t>A tanfolyami órákra készülni és az oktatói utasításokat követni.</w:t>
        </w:r>
      </w:hyperlink>
    </w:p>
    <w:p w14:paraId="23348870" w14:textId="77777777" w:rsidR="000A59D6" w:rsidRDefault="000A59D6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5" w:tgtFrame="_blank">
        <w:r>
          <w:rPr>
            <w:rFonts w:ascii="Times New Roman" w:hAnsi="Times New Roman"/>
          </w:rPr>
          <w:t>Késés esetén az oktatóra legalább 20 percet várni.</w:t>
        </w:r>
      </w:hyperlink>
    </w:p>
    <w:p w14:paraId="3162ED3B" w14:textId="77777777" w:rsidR="000A59D6" w:rsidRDefault="000A59D6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6" w:tgtFrame="_blank">
        <w:r>
          <w:rPr>
            <w:rFonts w:ascii="Times New Roman" w:hAnsi="Times New Roman"/>
          </w:rPr>
          <w:t>Mulasztásait, hiányzásait pótolni.</w:t>
        </w:r>
      </w:hyperlink>
    </w:p>
    <w:p w14:paraId="3B33C148" w14:textId="77777777" w:rsidR="000A59D6" w:rsidRDefault="000A59D6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7" w:tgtFrame="_blank">
        <w:r>
          <w:rPr>
            <w:rFonts w:ascii="Times New Roman" w:hAnsi="Times New Roman"/>
          </w:rPr>
          <w:t>A munka- és tűzvédelmi előírásokat betartani.</w:t>
        </w:r>
      </w:hyperlink>
    </w:p>
    <w:p w14:paraId="4B8AC09F" w14:textId="77777777" w:rsidR="000A59D6" w:rsidRDefault="000A59D6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8" w:tgtFrame="_blank">
        <w:r>
          <w:rPr>
            <w:rFonts w:ascii="Times New Roman" w:hAnsi="Times New Roman"/>
          </w:rPr>
          <w:t>A személyazonosító igazolványát, lakcímet igazoló hatósági igazolványát, és ha rendelkezik vezető engedéllyel, azt minden vizsgára magával vinni.</w:t>
        </w:r>
      </w:hyperlink>
    </w:p>
    <w:p w14:paraId="250C68F5" w14:textId="77777777" w:rsidR="000A59D6" w:rsidRDefault="000A59D6">
      <w:pPr>
        <w:pStyle w:val="Nincstrkz"/>
        <w:rPr>
          <w:rFonts w:ascii="Times New Roman" w:hAnsi="Times New Roman"/>
        </w:rPr>
      </w:pPr>
    </w:p>
    <w:p w14:paraId="682346A2" w14:textId="77777777" w:rsidR="000A59D6" w:rsidRDefault="000A59D6">
      <w:pPr>
        <w:pStyle w:val="Nincstrkz"/>
        <w:rPr>
          <w:rFonts w:ascii="Times New Roman" w:hAnsi="Times New Roman"/>
        </w:rPr>
      </w:pPr>
    </w:p>
    <w:p w14:paraId="2C59A791" w14:textId="77777777" w:rsidR="000A59D6" w:rsidRDefault="000A59D6">
      <w:pPr>
        <w:pStyle w:val="Nincstrkz"/>
        <w:rPr>
          <w:rFonts w:ascii="Times New Roman" w:hAnsi="Times New Roman"/>
          <w:b/>
        </w:rPr>
      </w:pPr>
      <w:hyperlink r:id="rId29" w:tgtFrame="_blank">
        <w:r>
          <w:rPr>
            <w:rFonts w:ascii="Times New Roman" w:hAnsi="Times New Roman"/>
            <w:b/>
          </w:rPr>
          <w:t xml:space="preserve">17., Vizsgadíjak </w:t>
        </w:r>
        <w:r w:rsidR="001B146C">
          <w:rPr>
            <w:rFonts w:ascii="Times New Roman" w:hAnsi="Times New Roman"/>
            <w:b/>
          </w:rPr>
          <w:t>(2025.03.07-től)</w:t>
        </w:r>
      </w:hyperlink>
    </w:p>
    <w:tbl>
      <w:tblPr>
        <w:tblStyle w:val="Rcsostblzat"/>
        <w:tblW w:w="9288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109"/>
        <w:gridCol w:w="1122"/>
        <w:gridCol w:w="1122"/>
        <w:gridCol w:w="1679"/>
        <w:gridCol w:w="1678"/>
        <w:gridCol w:w="911"/>
        <w:gridCol w:w="1667"/>
      </w:tblGrid>
      <w:tr w:rsidR="000A59D6" w14:paraId="05C5F5A0" w14:textId="77777777" w:rsidTr="00972D39"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7E430A" w14:textId="77777777"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4DE968C" w14:textId="77777777"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0" w:tgtFrame="_blank">
              <w:r>
                <w:rPr>
                  <w:rFonts w:ascii="Times New Roman" w:eastAsia="Calibri" w:hAnsi="Times New Roman"/>
                </w:rPr>
                <w:t>kresz</w:t>
              </w:r>
            </w:hyperlink>
          </w:p>
        </w:tc>
        <w:tc>
          <w:tcPr>
            <w:tcW w:w="1122" w:type="dxa"/>
            <w:tcBorders>
              <w:top w:val="single" w:sz="12" w:space="0" w:color="000000"/>
              <w:bottom w:val="single" w:sz="12" w:space="0" w:color="000000"/>
            </w:tcBorders>
          </w:tcPr>
          <w:p w14:paraId="5A425060" w14:textId="77777777"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1" w:tgtFrame="_blank">
              <w:r>
                <w:rPr>
                  <w:rFonts w:ascii="Times New Roman" w:eastAsia="Calibri" w:hAnsi="Times New Roman"/>
                </w:rPr>
                <w:t>Szü</w:t>
              </w:r>
            </w:hyperlink>
          </w:p>
        </w:tc>
        <w:tc>
          <w:tcPr>
            <w:tcW w:w="16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252B5" w14:textId="77777777"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2" w:tgtFrame="_blank">
              <w:r>
                <w:rPr>
                  <w:rFonts w:ascii="Times New Roman" w:eastAsia="Calibri" w:hAnsi="Times New Roman"/>
                </w:rPr>
                <w:t>M</w:t>
              </w:r>
            </w:hyperlink>
          </w:p>
        </w:tc>
        <w:tc>
          <w:tcPr>
            <w:tcW w:w="1678" w:type="dxa"/>
            <w:tcBorders>
              <w:top w:val="single" w:sz="12" w:space="0" w:color="000000"/>
              <w:bottom w:val="single" w:sz="12" w:space="0" w:color="000000"/>
            </w:tcBorders>
          </w:tcPr>
          <w:p w14:paraId="02FBCFCF" w14:textId="77777777"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3" w:tgtFrame="_blank">
              <w:r>
                <w:rPr>
                  <w:rFonts w:ascii="Times New Roman" w:eastAsia="Calibri" w:hAnsi="Times New Roman"/>
                </w:rPr>
                <w:t>R/JK</w:t>
              </w:r>
            </w:hyperlink>
            <w:r>
              <w:rPr>
                <w:rFonts w:ascii="Times New Roman" w:eastAsia="Calibri" w:hAnsi="Times New Roman"/>
              </w:rPr>
              <w:t>*</w:t>
            </w:r>
          </w:p>
        </w:tc>
        <w:tc>
          <w:tcPr>
            <w:tcW w:w="9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5FFAD0" w14:textId="77777777"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4" w:tgtFrame="_blank">
              <w:r>
                <w:rPr>
                  <w:rFonts w:ascii="Times New Roman" w:eastAsia="Calibri" w:hAnsi="Times New Roman"/>
                </w:rPr>
                <w:t>F</w:t>
              </w:r>
            </w:hyperlink>
            <w:r>
              <w:rPr>
                <w:rFonts w:ascii="Times New Roman" w:eastAsia="Calibri" w:hAnsi="Times New Roman"/>
              </w:rPr>
              <w:t>*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25C366" w14:textId="77777777"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5" w:tgtFrame="_blank">
              <w:r>
                <w:rPr>
                  <w:rFonts w:ascii="Times New Roman" w:eastAsia="Calibri" w:hAnsi="Times New Roman"/>
                </w:rPr>
                <w:t>össz.</w:t>
              </w:r>
            </w:hyperlink>
          </w:p>
        </w:tc>
      </w:tr>
      <w:tr w:rsidR="00972D39" w14:paraId="4953FB0B" w14:textId="77777777" w:rsidTr="00972D39">
        <w:tc>
          <w:tcPr>
            <w:tcW w:w="11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66CBF3D" w14:textId="77777777"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36" w:tgtFrame="_blank">
              <w:r>
                <w:rPr>
                  <w:rFonts w:ascii="Times New Roman" w:eastAsia="Calibri" w:hAnsi="Times New Roman"/>
                </w:rPr>
                <w:t>A1</w:t>
              </w:r>
            </w:hyperlink>
          </w:p>
        </w:tc>
        <w:tc>
          <w:tcPr>
            <w:tcW w:w="1122" w:type="dxa"/>
            <w:tcBorders>
              <w:top w:val="single" w:sz="12" w:space="0" w:color="000000"/>
              <w:left w:val="single" w:sz="12" w:space="0" w:color="000000"/>
            </w:tcBorders>
          </w:tcPr>
          <w:p w14:paraId="64F13EE8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11.400</w:t>
            </w:r>
          </w:p>
        </w:tc>
        <w:tc>
          <w:tcPr>
            <w:tcW w:w="1122" w:type="dxa"/>
            <w:tcBorders>
              <w:top w:val="single" w:sz="12" w:space="0" w:color="000000"/>
            </w:tcBorders>
          </w:tcPr>
          <w:p w14:paraId="16072985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top w:val="single" w:sz="12" w:space="0" w:color="000000"/>
              <w:right w:val="single" w:sz="12" w:space="0" w:color="000000"/>
            </w:tcBorders>
          </w:tcPr>
          <w:p w14:paraId="2BD081A0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8" w:type="dxa"/>
            <w:tcBorders>
              <w:top w:val="single" w:sz="12" w:space="0" w:color="000000"/>
            </w:tcBorders>
          </w:tcPr>
          <w:p w14:paraId="79099457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top w:val="single" w:sz="12" w:space="0" w:color="000000"/>
              <w:right w:val="single" w:sz="12" w:space="0" w:color="000000"/>
            </w:tcBorders>
          </w:tcPr>
          <w:p w14:paraId="7F8CB6CD" w14:textId="77777777"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26.200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4DD793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47.400</w:t>
            </w:r>
          </w:p>
        </w:tc>
      </w:tr>
      <w:tr w:rsidR="00972D39" w14:paraId="19BCAADB" w14:textId="77777777" w:rsidTr="00972D39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14:paraId="35D2AA44" w14:textId="77777777"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37" w:tgtFrame="_blank">
              <w:r>
                <w:rPr>
                  <w:rFonts w:ascii="Times New Roman" w:eastAsia="Calibri" w:hAnsi="Times New Roman"/>
                </w:rPr>
                <w:t>A2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14:paraId="6DDAC14D" w14:textId="77777777" w:rsidR="00972D39" w:rsidRDefault="00972D39" w:rsidP="00972D39">
            <w:r w:rsidRPr="005E4709">
              <w:t>11.400</w:t>
            </w:r>
          </w:p>
        </w:tc>
        <w:tc>
          <w:tcPr>
            <w:tcW w:w="1122" w:type="dxa"/>
          </w:tcPr>
          <w:p w14:paraId="7C369590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14:paraId="5514B969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8" w:type="dxa"/>
          </w:tcPr>
          <w:p w14:paraId="1719D3FA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14:paraId="54E5E7B3" w14:textId="77777777"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26.200</w:t>
            </w:r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14:paraId="12F69B9E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47.400</w:t>
            </w:r>
          </w:p>
        </w:tc>
      </w:tr>
      <w:tr w:rsidR="00972D39" w14:paraId="4776C1A8" w14:textId="77777777" w:rsidTr="00972D39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14:paraId="75F35EB5" w14:textId="77777777"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38" w:tgtFrame="_blank">
              <w:r>
                <w:rPr>
                  <w:rFonts w:ascii="Times New Roman" w:eastAsia="Calibri" w:hAnsi="Times New Roman"/>
                </w:rPr>
                <w:t>A1 (1)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14:paraId="14854D14" w14:textId="77777777" w:rsidR="00972D39" w:rsidRDefault="00972D39" w:rsidP="00972D39">
            <w:r w:rsidRPr="005E4709">
              <w:t>11.400</w:t>
            </w:r>
          </w:p>
        </w:tc>
        <w:tc>
          <w:tcPr>
            <w:tcW w:w="1122" w:type="dxa"/>
          </w:tcPr>
          <w:p w14:paraId="58EAAD8A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14:paraId="3E106698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8" w:type="dxa"/>
          </w:tcPr>
          <w:p w14:paraId="163C986F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14:paraId="2DB08B2E" w14:textId="77777777"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26.200</w:t>
            </w:r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14:paraId="68D827AB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37.600</w:t>
            </w:r>
          </w:p>
        </w:tc>
      </w:tr>
      <w:tr w:rsidR="00972D39" w14:paraId="1159DFC8" w14:textId="77777777" w:rsidTr="00972D39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14:paraId="31F03182" w14:textId="77777777"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39" w:tgtFrame="_blank">
              <w:r>
                <w:rPr>
                  <w:rFonts w:ascii="Times New Roman" w:eastAsia="Calibri" w:hAnsi="Times New Roman"/>
                </w:rPr>
                <w:t>A2 (2)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14:paraId="66A81C25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22" w:type="dxa"/>
          </w:tcPr>
          <w:p w14:paraId="5A4CA210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14:paraId="48F22BDC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8" w:type="dxa"/>
          </w:tcPr>
          <w:p w14:paraId="0D896DEB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14:paraId="6C4A7F6C" w14:textId="77777777"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26.200</w:t>
            </w:r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14:paraId="01075523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36.000</w:t>
            </w:r>
          </w:p>
        </w:tc>
      </w:tr>
      <w:tr w:rsidR="00972D39" w14:paraId="476AE938" w14:textId="77777777" w:rsidTr="00972D39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14:paraId="3FEABABF" w14:textId="77777777"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40" w:tgtFrame="_blank">
              <w:r>
                <w:rPr>
                  <w:rFonts w:ascii="Times New Roman" w:eastAsia="Calibri" w:hAnsi="Times New Roman"/>
                </w:rPr>
                <w:t>A2 (3)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14:paraId="2B0B147B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11.400</w:t>
            </w:r>
          </w:p>
        </w:tc>
        <w:tc>
          <w:tcPr>
            <w:tcW w:w="1122" w:type="dxa"/>
          </w:tcPr>
          <w:p w14:paraId="631D81CE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14:paraId="7E09B4D7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8" w:type="dxa"/>
          </w:tcPr>
          <w:p w14:paraId="556BA9B8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14:paraId="1E5ADD60" w14:textId="77777777"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26.200</w:t>
            </w:r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14:paraId="1EEB6413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47.400</w:t>
            </w:r>
          </w:p>
        </w:tc>
      </w:tr>
      <w:tr w:rsidR="00972D39" w14:paraId="5025BFD9" w14:textId="77777777" w:rsidTr="00972D39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14:paraId="6B81EBA6" w14:textId="77777777"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41" w:tgtFrame="_blank">
              <w:r>
                <w:rPr>
                  <w:rFonts w:ascii="Times New Roman" w:eastAsia="Calibri" w:hAnsi="Times New Roman"/>
                </w:rPr>
                <w:t>A (4)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14:paraId="723A2521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22" w:type="dxa"/>
          </w:tcPr>
          <w:p w14:paraId="3BAF5D7F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14:paraId="51A2AA60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8" w:type="dxa"/>
          </w:tcPr>
          <w:p w14:paraId="686F0B86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14:paraId="071A0E0B" w14:textId="77777777"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26.200</w:t>
            </w:r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14:paraId="0D9960DD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36.000</w:t>
            </w:r>
          </w:p>
        </w:tc>
      </w:tr>
      <w:tr w:rsidR="00972D39" w14:paraId="548A7231" w14:textId="77777777" w:rsidTr="00972D39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14:paraId="533DBF33" w14:textId="77777777"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42" w:tgtFrame="_blank">
              <w:r>
                <w:rPr>
                  <w:rFonts w:ascii="Times New Roman" w:eastAsia="Calibri" w:hAnsi="Times New Roman"/>
                </w:rPr>
                <w:t>A (5)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14:paraId="02DCD96E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11.400</w:t>
            </w:r>
          </w:p>
        </w:tc>
        <w:tc>
          <w:tcPr>
            <w:tcW w:w="1122" w:type="dxa"/>
          </w:tcPr>
          <w:p w14:paraId="6D8DF287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14:paraId="799E0D44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8" w:type="dxa"/>
          </w:tcPr>
          <w:p w14:paraId="3F6FF3F2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14:paraId="44EE69B3" w14:textId="77777777"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26.200</w:t>
            </w:r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14:paraId="0959C941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47.400</w:t>
            </w:r>
          </w:p>
        </w:tc>
      </w:tr>
      <w:tr w:rsidR="00972D39" w14:paraId="2D6F972F" w14:textId="77777777" w:rsidTr="00972D39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14:paraId="5E4BA8C0" w14:textId="77777777"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43" w:tgtFrame="_blank">
              <w:r>
                <w:rPr>
                  <w:rFonts w:ascii="Times New Roman" w:eastAsia="Calibri" w:hAnsi="Times New Roman"/>
                </w:rPr>
                <w:t>A (2)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14:paraId="1795BD9F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22" w:type="dxa"/>
          </w:tcPr>
          <w:p w14:paraId="66983781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14:paraId="78963949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8" w:type="dxa"/>
          </w:tcPr>
          <w:p w14:paraId="3620952A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14:paraId="1B07389D" w14:textId="77777777"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26.200</w:t>
            </w:r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14:paraId="7F139607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36.000</w:t>
            </w:r>
          </w:p>
        </w:tc>
      </w:tr>
      <w:tr w:rsidR="00972D39" w14:paraId="12F5DDE9" w14:textId="77777777" w:rsidTr="00972D39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14:paraId="2D07BDAB" w14:textId="77777777"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44" w:tgtFrame="_blank">
              <w:r>
                <w:rPr>
                  <w:rFonts w:ascii="Times New Roman" w:eastAsia="Calibri" w:hAnsi="Times New Roman"/>
                </w:rPr>
                <w:t>A (3)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14:paraId="1D040990" w14:textId="77777777" w:rsidR="00972D39" w:rsidRDefault="00972D39" w:rsidP="00972D39">
            <w:r w:rsidRPr="00DB0FED">
              <w:t>11.400</w:t>
            </w:r>
          </w:p>
        </w:tc>
        <w:tc>
          <w:tcPr>
            <w:tcW w:w="1122" w:type="dxa"/>
          </w:tcPr>
          <w:p w14:paraId="3EEF94E2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14:paraId="082F6517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8" w:type="dxa"/>
          </w:tcPr>
          <w:p w14:paraId="1D45E5AB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14:paraId="1D88A172" w14:textId="77777777"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26.200</w:t>
            </w:r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14:paraId="1DA66177" w14:textId="77777777" w:rsidR="00972D39" w:rsidRDefault="00972D39" w:rsidP="00972D39">
            <w:r w:rsidRPr="00B90B22">
              <w:t>47.400</w:t>
            </w:r>
          </w:p>
        </w:tc>
      </w:tr>
      <w:tr w:rsidR="00972D39" w14:paraId="1D8FC408" w14:textId="77777777" w:rsidTr="00972D39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14:paraId="7D4EF8A6" w14:textId="77777777"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45" w:tgtFrame="_blank">
              <w:r>
                <w:rPr>
                  <w:rFonts w:ascii="Times New Roman" w:eastAsia="Calibri" w:hAnsi="Times New Roman"/>
                </w:rPr>
                <w:t>A (6)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14:paraId="59A603AC" w14:textId="77777777" w:rsidR="00972D39" w:rsidRDefault="00972D39" w:rsidP="00972D39">
            <w:r w:rsidRPr="00DB0FED">
              <w:t>11.400</w:t>
            </w:r>
          </w:p>
        </w:tc>
        <w:tc>
          <w:tcPr>
            <w:tcW w:w="1122" w:type="dxa"/>
          </w:tcPr>
          <w:p w14:paraId="50E7B1A1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14:paraId="639646A7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8" w:type="dxa"/>
          </w:tcPr>
          <w:p w14:paraId="1721545B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14:paraId="74ADD8CF" w14:textId="77777777"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26.200</w:t>
            </w:r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14:paraId="4C636E6A" w14:textId="77777777" w:rsidR="00972D39" w:rsidRDefault="00972D39" w:rsidP="00972D39">
            <w:r w:rsidRPr="00B90B22">
              <w:t>47.400</w:t>
            </w:r>
          </w:p>
        </w:tc>
      </w:tr>
      <w:tr w:rsidR="00972D39" w14:paraId="5E06B277" w14:textId="77777777" w:rsidTr="00972D39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14:paraId="2F60337C" w14:textId="77777777"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46" w:tgtFrame="_blank">
              <w:r>
                <w:rPr>
                  <w:rFonts w:ascii="Times New Roman" w:eastAsia="Calibri" w:hAnsi="Times New Roman"/>
                </w:rPr>
                <w:t>B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14:paraId="18A3E7F4" w14:textId="77777777"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4.600</w:t>
            </w:r>
          </w:p>
        </w:tc>
        <w:tc>
          <w:tcPr>
            <w:tcW w:w="1122" w:type="dxa"/>
          </w:tcPr>
          <w:p w14:paraId="63062F31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14:paraId="7F4D4370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8" w:type="dxa"/>
          </w:tcPr>
          <w:p w14:paraId="52211B52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14:paraId="5B21E78A" w14:textId="77777777"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11.000</w:t>
            </w:r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14:paraId="3EBC6F4D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15.600</w:t>
            </w:r>
          </w:p>
        </w:tc>
      </w:tr>
      <w:tr w:rsidR="00972D39" w14:paraId="73C743F6" w14:textId="77777777" w:rsidTr="00972D39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14:paraId="41F962BC" w14:textId="77777777"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47" w:tgtFrame="_blank">
              <w:r>
                <w:rPr>
                  <w:rFonts w:ascii="Times New Roman" w:eastAsia="Calibri" w:hAnsi="Times New Roman"/>
                </w:rPr>
                <w:t>B+E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14:paraId="174DA888" w14:textId="77777777" w:rsidR="00972D39" w:rsidRDefault="00972D39" w:rsidP="00972D39">
            <w:r w:rsidRPr="00C15E94">
              <w:t>11.400</w:t>
            </w:r>
          </w:p>
        </w:tc>
        <w:tc>
          <w:tcPr>
            <w:tcW w:w="1122" w:type="dxa"/>
          </w:tcPr>
          <w:p w14:paraId="194721E8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 w:rsidRPr="00C15E94">
              <w:rPr>
                <w:rFonts w:ascii="Times New Roman" w:hAnsi="Times New Roman"/>
              </w:rPr>
              <w:t>11.400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14:paraId="58EC731B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 w:rsidRPr="00C15E94">
              <w:rPr>
                <w:rFonts w:ascii="Times New Roman" w:hAnsi="Times New Roman"/>
              </w:rPr>
              <w:t>11.400</w:t>
            </w:r>
          </w:p>
        </w:tc>
        <w:tc>
          <w:tcPr>
            <w:tcW w:w="1678" w:type="dxa"/>
          </w:tcPr>
          <w:p w14:paraId="0208CAFF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10.600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14:paraId="2660599A" w14:textId="77777777"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26.200</w:t>
            </w:r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14:paraId="595A2EEE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71.000</w:t>
            </w:r>
          </w:p>
        </w:tc>
      </w:tr>
      <w:tr w:rsidR="00972D39" w14:paraId="3130F2ED" w14:textId="77777777" w:rsidTr="00972D39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14:paraId="3E873CF6" w14:textId="77777777"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48" w:tgtFrame="_blank">
              <w:r>
                <w:rPr>
                  <w:rFonts w:ascii="Times New Roman" w:eastAsia="Calibri" w:hAnsi="Times New Roman"/>
                </w:rPr>
                <w:t>AM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14:paraId="653A884D" w14:textId="77777777" w:rsidR="00972D39" w:rsidRDefault="00972D39" w:rsidP="00972D39">
            <w:r w:rsidRPr="00C15E94">
              <w:t>11.400</w:t>
            </w:r>
          </w:p>
        </w:tc>
        <w:tc>
          <w:tcPr>
            <w:tcW w:w="1122" w:type="dxa"/>
          </w:tcPr>
          <w:p w14:paraId="118BD122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14:paraId="3BE2D30E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8" w:type="dxa"/>
          </w:tcPr>
          <w:p w14:paraId="07C7816D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7.800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14:paraId="0BBCF510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7.800</w:t>
            </w:r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14:paraId="6B121EB5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27.000</w:t>
            </w:r>
          </w:p>
        </w:tc>
      </w:tr>
      <w:tr w:rsidR="00972D39" w14:paraId="1D97BF27" w14:textId="77777777" w:rsidTr="00972D39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14:paraId="3DE43A9A" w14:textId="77777777"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49" w:tgtFrame="_blank">
              <w:r>
                <w:rPr>
                  <w:rFonts w:ascii="Times New Roman" w:eastAsia="Calibri" w:hAnsi="Times New Roman"/>
                </w:rPr>
                <w:t>C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14:paraId="77A8EAE0" w14:textId="77777777" w:rsidR="00972D39" w:rsidRDefault="00972D39" w:rsidP="00972D39">
            <w:r w:rsidRPr="00C15E94">
              <w:t>11.400</w:t>
            </w:r>
          </w:p>
        </w:tc>
        <w:tc>
          <w:tcPr>
            <w:tcW w:w="1122" w:type="dxa"/>
          </w:tcPr>
          <w:p w14:paraId="264797C6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 w:rsidRPr="00C15E94">
              <w:rPr>
                <w:rFonts w:ascii="Times New Roman" w:hAnsi="Times New Roman"/>
              </w:rPr>
              <w:t>11.400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14:paraId="23965F46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 w:rsidRPr="00C15E94">
              <w:rPr>
                <w:rFonts w:ascii="Times New Roman" w:hAnsi="Times New Roman"/>
              </w:rPr>
              <w:t>11.400</w:t>
            </w:r>
          </w:p>
        </w:tc>
        <w:tc>
          <w:tcPr>
            <w:tcW w:w="1678" w:type="dxa"/>
          </w:tcPr>
          <w:p w14:paraId="5AD1B9D3" w14:textId="77777777" w:rsidR="00972D39" w:rsidRDefault="00972D39" w:rsidP="00972D39">
            <w:r w:rsidRPr="003F0429">
              <w:t>10.600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14:paraId="3AD2B2BD" w14:textId="77777777"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26.200</w:t>
            </w:r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14:paraId="401FC365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71.000</w:t>
            </w:r>
          </w:p>
        </w:tc>
      </w:tr>
      <w:tr w:rsidR="00972D39" w14:paraId="449563F2" w14:textId="77777777" w:rsidTr="00972D39">
        <w:tc>
          <w:tcPr>
            <w:tcW w:w="11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8CFD41" w14:textId="77777777"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50" w:tgtFrame="_blank">
              <w:r>
                <w:rPr>
                  <w:rFonts w:ascii="Times New Roman" w:eastAsia="Calibri" w:hAnsi="Times New Roman"/>
                </w:rPr>
                <w:t>C+E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  <w:bottom w:val="single" w:sz="12" w:space="0" w:color="000000"/>
            </w:tcBorders>
          </w:tcPr>
          <w:p w14:paraId="78DC8864" w14:textId="77777777" w:rsidR="00972D39" w:rsidRDefault="00972D39" w:rsidP="00972D39">
            <w:r w:rsidRPr="00C15E94">
              <w:t>11.400</w:t>
            </w:r>
          </w:p>
        </w:tc>
        <w:tc>
          <w:tcPr>
            <w:tcW w:w="1122" w:type="dxa"/>
            <w:tcBorders>
              <w:bottom w:val="single" w:sz="12" w:space="0" w:color="000000"/>
            </w:tcBorders>
          </w:tcPr>
          <w:p w14:paraId="3F69661B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 w:rsidRPr="00C15E94">
              <w:rPr>
                <w:rFonts w:ascii="Times New Roman" w:hAnsi="Times New Roman"/>
              </w:rPr>
              <w:t>11.400</w:t>
            </w:r>
          </w:p>
        </w:tc>
        <w:tc>
          <w:tcPr>
            <w:tcW w:w="1679" w:type="dxa"/>
            <w:tcBorders>
              <w:bottom w:val="single" w:sz="12" w:space="0" w:color="000000"/>
              <w:right w:val="single" w:sz="12" w:space="0" w:color="000000"/>
            </w:tcBorders>
          </w:tcPr>
          <w:p w14:paraId="497EE45D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8" w:type="dxa"/>
            <w:tcBorders>
              <w:bottom w:val="single" w:sz="12" w:space="0" w:color="000000"/>
            </w:tcBorders>
          </w:tcPr>
          <w:p w14:paraId="240B935C" w14:textId="77777777" w:rsidR="00972D39" w:rsidRDefault="00972D39" w:rsidP="00972D39">
            <w:r w:rsidRPr="003F0429">
              <w:t>10.600</w:t>
            </w:r>
          </w:p>
        </w:tc>
        <w:tc>
          <w:tcPr>
            <w:tcW w:w="911" w:type="dxa"/>
            <w:tcBorders>
              <w:bottom w:val="single" w:sz="12" w:space="0" w:color="000000"/>
              <w:right w:val="single" w:sz="12" w:space="0" w:color="000000"/>
            </w:tcBorders>
          </w:tcPr>
          <w:p w14:paraId="6B210683" w14:textId="77777777"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26.200</w:t>
            </w:r>
          </w:p>
        </w:tc>
        <w:tc>
          <w:tcPr>
            <w:tcW w:w="16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03C47A" w14:textId="77777777"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59.600</w:t>
            </w:r>
          </w:p>
        </w:tc>
      </w:tr>
    </w:tbl>
    <w:p w14:paraId="32281CD9" w14:textId="77777777" w:rsidR="000A59D6" w:rsidRDefault="000A59D6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51" w:tgtFrame="_blank"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érvényes B kategóriás vezetői engedély esetén</w:t>
        </w:r>
      </w:hyperlink>
    </w:p>
    <w:p w14:paraId="47E773D1" w14:textId="77777777" w:rsidR="000A59D6" w:rsidRDefault="000A59D6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52" w:tgtFrame="_blank"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A1 alkategória megszerzését követő két éven belül</w:t>
        </w:r>
      </w:hyperlink>
    </w:p>
    <w:p w14:paraId="1553019B" w14:textId="77777777" w:rsidR="000A59D6" w:rsidRDefault="000A59D6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53" w:tgtFrame="_blank"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A1 alkategória megszerzését követő két éven túl</w:t>
        </w:r>
      </w:hyperlink>
    </w:p>
    <w:p w14:paraId="2C714145" w14:textId="77777777" w:rsidR="000A59D6" w:rsidRDefault="000A59D6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54" w:tgtFrame="_blank"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Akorl. vagy A2 alkategória megszerzését követő két éven belül</w:t>
        </w:r>
      </w:hyperlink>
    </w:p>
    <w:p w14:paraId="0FE1C31E" w14:textId="77777777" w:rsidR="000A59D6" w:rsidRDefault="000A59D6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55" w:tgtFrame="_blank"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Akorl. vagy A2 alkategória megszerzését követő két éven túl</w:t>
        </w:r>
      </w:hyperlink>
    </w:p>
    <w:p w14:paraId="63072193" w14:textId="77777777" w:rsidR="000A59D6" w:rsidRDefault="000A59D6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56" w:tgtFrame="_blank"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amennyiben betöltötte a 24. életévét és nem rendelkezik legalább 2 éves A2 alkategóriás vezetői engedéllyel</w:t>
        </w:r>
      </w:hyperlink>
    </w:p>
    <w:p w14:paraId="239FEFC7" w14:textId="77777777" w:rsidR="000A59D6" w:rsidRDefault="000A59D6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57" w:tgtFrame="_blank"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* A régi formátumú jogosítványt a tanfolyam elkezdése előtt új formátumúra kell cseréltetni, hogy az Akorl. kategória helyett az A2 kategória legyen bejegyezve.</w:t>
        </w:r>
      </w:hyperlink>
    </w:p>
    <w:p w14:paraId="49BE63EF" w14:textId="77777777" w:rsidR="000A59D6" w:rsidRDefault="000A59D6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14:paraId="280C9BF8" w14:textId="77777777"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*plusz vizsgaóradíj</w:t>
      </w:r>
    </w:p>
    <w:p w14:paraId="06C85243" w14:textId="77777777" w:rsidR="000A59D6" w:rsidRDefault="000A59D6">
      <w:pPr>
        <w:pStyle w:val="Nincstrkz"/>
        <w:jc w:val="both"/>
        <w:rPr>
          <w:rFonts w:ascii="Times New Roman" w:hAnsi="Times New Roman"/>
        </w:rPr>
      </w:pPr>
      <w:hyperlink r:id="rId58" w:tgtFrame="_blank">
        <w:r>
          <w:rPr>
            <w:rFonts w:ascii="Times New Roman" w:hAnsi="Times New Roman"/>
          </w:rPr>
          <w:t>Vizsgadíjakat tanulóink az autósiskolának fizetik be, iskolánk pedig befizeti a KAV részére.</w:t>
        </w:r>
      </w:hyperlink>
    </w:p>
    <w:p w14:paraId="4E088DA9" w14:textId="77777777" w:rsidR="000A59D6" w:rsidRDefault="000A59D6">
      <w:pPr>
        <w:pStyle w:val="Nincstrkz"/>
        <w:jc w:val="both"/>
        <w:rPr>
          <w:rFonts w:ascii="Times New Roman" w:hAnsi="Times New Roman"/>
        </w:rPr>
      </w:pPr>
    </w:p>
    <w:p w14:paraId="392F6483" w14:textId="77777777" w:rsidR="000A59D6" w:rsidRDefault="000A59D6">
      <w:pPr>
        <w:pStyle w:val="Nincstrkz"/>
        <w:jc w:val="both"/>
        <w:rPr>
          <w:rFonts w:ascii="Times New Roman" w:hAnsi="Times New Roman"/>
        </w:rPr>
      </w:pPr>
      <w:hyperlink r:id="rId59" w:tgtFrame="_blank">
        <w:r>
          <w:rPr>
            <w:rFonts w:ascii="Times New Roman" w:hAnsi="Times New Roman"/>
          </w:rPr>
          <w:t>Sikeres elméleti-, gyakorlati- és egészségügyi vizsga igazolás megszerzését követően gépjármú vezetői engedélyét az Okmányirodában veheti át.</w:t>
        </w:r>
      </w:hyperlink>
    </w:p>
    <w:p w14:paraId="6A2FC071" w14:textId="77777777" w:rsidR="000A59D6" w:rsidRDefault="000A59D6">
      <w:pPr>
        <w:pStyle w:val="Nincstrkz"/>
        <w:rPr>
          <w:rFonts w:ascii="Times New Roman" w:hAnsi="Times New Roman"/>
        </w:rPr>
      </w:pPr>
    </w:p>
    <w:p w14:paraId="44F69A7F" w14:textId="77777777" w:rsidR="000A59D6" w:rsidRDefault="000A59D6">
      <w:pPr>
        <w:pStyle w:val="Nincstrkz"/>
        <w:rPr>
          <w:rFonts w:ascii="Times New Roman" w:hAnsi="Times New Roman"/>
        </w:rPr>
      </w:pPr>
    </w:p>
    <w:p w14:paraId="4391E61C" w14:textId="77777777" w:rsidR="000A59D6" w:rsidRDefault="000A59D6">
      <w:pPr>
        <w:pStyle w:val="Nincstrkz"/>
        <w:rPr>
          <w:rFonts w:ascii="Times New Roman" w:hAnsi="Times New Roman"/>
        </w:rPr>
      </w:pPr>
    </w:p>
    <w:p w14:paraId="4F359032" w14:textId="77777777" w:rsidR="000A59D6" w:rsidRDefault="000A59D6">
      <w:pPr>
        <w:pStyle w:val="Nincstrkz"/>
        <w:rPr>
          <w:rFonts w:ascii="Times New Roman" w:hAnsi="Times New Roman"/>
        </w:rPr>
      </w:pPr>
    </w:p>
    <w:p w14:paraId="54E9A7B4" w14:textId="77777777" w:rsidR="000A59D6" w:rsidRDefault="000A59D6">
      <w:pPr>
        <w:pStyle w:val="Nincstrkz"/>
        <w:rPr>
          <w:rFonts w:ascii="Times New Roman" w:hAnsi="Times New Roman"/>
          <w:b/>
        </w:rPr>
      </w:pPr>
      <w:hyperlink r:id="rId60" w:tgtFrame="_blank">
        <w:r>
          <w:rPr>
            <w:rFonts w:ascii="Times New Roman" w:hAnsi="Times New Roman"/>
            <w:b/>
          </w:rPr>
          <w:t>18., A képzőszerv jogai:</w:t>
        </w:r>
      </w:hyperlink>
    </w:p>
    <w:p w14:paraId="22D3808E" w14:textId="77777777" w:rsidR="000A59D6" w:rsidRDefault="000A59D6">
      <w:pPr>
        <w:pStyle w:val="Nincstrkz"/>
        <w:jc w:val="both"/>
        <w:rPr>
          <w:rFonts w:ascii="Times New Roman" w:hAnsi="Times New Roman"/>
        </w:rPr>
      </w:pPr>
    </w:p>
    <w:p w14:paraId="26F78B19" w14:textId="77777777" w:rsidR="000A59D6" w:rsidRDefault="00000000">
      <w:pPr>
        <w:pStyle w:val="Nincstrkz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képzés költségeit tekintve mindig az aktuális díjszabás az iránymutató</w:t>
      </w:r>
      <w:hyperlink r:id="rId61" w:tgtFrame="_blank">
        <w:r w:rsidR="000A59D6">
          <w:rPr>
            <w:rFonts w:ascii="Times New Roman" w:hAnsi="Times New Roman"/>
          </w:rPr>
          <w:t>.</w:t>
        </w:r>
      </w:hyperlink>
    </w:p>
    <w:p w14:paraId="01A00AD0" w14:textId="77777777" w:rsidR="000A59D6" w:rsidRDefault="000A59D6">
      <w:pPr>
        <w:pStyle w:val="Nincstrkz"/>
        <w:numPr>
          <w:ilvl w:val="0"/>
          <w:numId w:val="10"/>
        </w:numPr>
        <w:jc w:val="both"/>
        <w:rPr>
          <w:rFonts w:ascii="Times New Roman" w:hAnsi="Times New Roman"/>
        </w:rPr>
      </w:pPr>
      <w:hyperlink r:id="rId62" w:tgtFrame="_blank">
        <w:r>
          <w:rPr>
            <w:rFonts w:ascii="Times New Roman" w:hAnsi="Times New Roman"/>
          </w:rPr>
          <w:t>Amennyiben a képzést érintő jogszabályban változás áll be, a képzőszervnek joga van a tanfolyamdíjat a mindenkori oktatási tematikában szereplő követelményeknek megfelelően alakítani.</w:t>
        </w:r>
      </w:hyperlink>
    </w:p>
    <w:p w14:paraId="73CB8109" w14:textId="77777777" w:rsidR="000A59D6" w:rsidRDefault="000A59D6">
      <w:pPr>
        <w:pStyle w:val="Nincstrkz"/>
        <w:numPr>
          <w:ilvl w:val="1"/>
          <w:numId w:val="10"/>
        </w:numPr>
        <w:jc w:val="both"/>
        <w:rPr>
          <w:rFonts w:ascii="Times New Roman" w:hAnsi="Times New Roman"/>
        </w:rPr>
      </w:pPr>
      <w:hyperlink r:id="rId63" w:tgtFrame="_blank">
        <w:r>
          <w:rPr>
            <w:rFonts w:ascii="Times New Roman" w:hAnsi="Times New Roman"/>
          </w:rPr>
          <w:t>Amennyiben a hallgató valamilyen okból kifolyólag a szerződést megszünteti, a képzőszervnek joga van az addig igénybevett szolgáltatásért járó teljes tanfolyamdíjat, valamint a kezelési költséget levonni. (kezelési költség: 25.000 Ft)</w:t>
        </w:r>
      </w:hyperlink>
    </w:p>
    <w:p w14:paraId="61222E4E" w14:textId="77777777" w:rsidR="000A59D6" w:rsidRDefault="000A59D6">
      <w:pPr>
        <w:pStyle w:val="Nincstrkz"/>
        <w:numPr>
          <w:ilvl w:val="1"/>
          <w:numId w:val="10"/>
        </w:numPr>
        <w:jc w:val="both"/>
        <w:rPr>
          <w:rFonts w:ascii="Times New Roman" w:hAnsi="Times New Roman"/>
        </w:rPr>
      </w:pPr>
      <w:hyperlink r:id="rId64" w:tgtFrame="_blank">
        <w:r>
          <w:rPr>
            <w:rFonts w:ascii="Times New Roman" w:hAnsi="Times New Roman"/>
          </w:rPr>
          <w:t>Az esetleges akciós tanfolyamdíjak csak abban az esetben érvényesek, ha a tanuló a teljes tanfolyamot nálunk végzi el. Amennyiben a tanfolyam vége előtt kéri áthelyezését, a már igénybe vett szolgáltatásokért az aktuálisan érvényes, nem akciós díjakat köteles megfizetni.</w:t>
        </w:r>
      </w:hyperlink>
    </w:p>
    <w:p w14:paraId="77574B43" w14:textId="77777777" w:rsidR="000A59D6" w:rsidRDefault="000A59D6">
      <w:pPr>
        <w:pStyle w:val="Nincstrkz"/>
        <w:jc w:val="both"/>
        <w:rPr>
          <w:rFonts w:ascii="Times New Roman" w:hAnsi="Times New Roman"/>
        </w:rPr>
      </w:pPr>
    </w:p>
    <w:p w14:paraId="6AEF3CE1" w14:textId="77777777" w:rsidR="000A59D6" w:rsidRDefault="000A59D6">
      <w:pPr>
        <w:pStyle w:val="Nincstrkz"/>
        <w:jc w:val="both"/>
        <w:rPr>
          <w:rFonts w:ascii="Times New Roman" w:hAnsi="Times New Roman"/>
          <w:b/>
        </w:rPr>
      </w:pPr>
      <w:hyperlink r:id="rId65" w:tgtFrame="_blank">
        <w:r>
          <w:rPr>
            <w:rFonts w:ascii="Times New Roman" w:hAnsi="Times New Roman"/>
            <w:b/>
          </w:rPr>
          <w:t>A képzőszerv kötelességei:</w:t>
        </w:r>
      </w:hyperlink>
    </w:p>
    <w:p w14:paraId="76FF612C" w14:textId="77777777" w:rsidR="000A59D6" w:rsidRDefault="000A59D6">
      <w:pPr>
        <w:pStyle w:val="Nincstrkz"/>
        <w:jc w:val="both"/>
        <w:rPr>
          <w:rFonts w:ascii="Times New Roman" w:hAnsi="Times New Roman"/>
        </w:rPr>
      </w:pPr>
    </w:p>
    <w:p w14:paraId="3E3FC24E" w14:textId="77777777" w:rsidR="000A59D6" w:rsidRDefault="000A59D6">
      <w:pPr>
        <w:pStyle w:val="Nincstrkz"/>
        <w:jc w:val="both"/>
        <w:rPr>
          <w:rFonts w:ascii="Times New Roman" w:hAnsi="Times New Roman"/>
        </w:rPr>
      </w:pPr>
      <w:hyperlink r:id="rId66" w:tgtFrame="_blank">
        <w:r>
          <w:rPr>
            <w:rFonts w:ascii="Times New Roman" w:hAnsi="Times New Roman"/>
          </w:rPr>
          <w:t>Az érvényben lévő oktatási tematika, valamint a vállalkozási feltételekben foglaltak szerint végzi a teljes tanfolyami képzést.</w:t>
        </w:r>
      </w:hyperlink>
    </w:p>
    <w:p w14:paraId="2F0E04C7" w14:textId="77777777" w:rsidR="000A59D6" w:rsidRDefault="000A59D6">
      <w:pPr>
        <w:pStyle w:val="Nincstrkz"/>
        <w:rPr>
          <w:rFonts w:ascii="Times New Roman" w:hAnsi="Times New Roman"/>
        </w:rPr>
      </w:pPr>
    </w:p>
    <w:p w14:paraId="47DA02FC" w14:textId="77777777" w:rsidR="000A59D6" w:rsidRDefault="000A59D6">
      <w:pPr>
        <w:pStyle w:val="Nincstrkz"/>
        <w:rPr>
          <w:rFonts w:ascii="Times New Roman" w:hAnsi="Times New Roman"/>
        </w:rPr>
      </w:pPr>
    </w:p>
    <w:p w14:paraId="11B15C56" w14:textId="77777777" w:rsidR="000A59D6" w:rsidRDefault="000A59D6">
      <w:pPr>
        <w:pStyle w:val="Nincstrkz"/>
        <w:rPr>
          <w:rFonts w:ascii="Times New Roman" w:hAnsi="Times New Roman"/>
        </w:rPr>
      </w:pPr>
    </w:p>
    <w:p w14:paraId="5C2FFA1A" w14:textId="77777777" w:rsidR="000A59D6" w:rsidRDefault="000A59D6">
      <w:pPr>
        <w:pStyle w:val="Nincstrkz"/>
        <w:rPr>
          <w:rFonts w:ascii="Times New Roman" w:hAnsi="Times New Roman"/>
        </w:rPr>
      </w:pPr>
    </w:p>
    <w:p w14:paraId="379A8D64" w14:textId="77777777" w:rsidR="000A59D6" w:rsidRDefault="000A59D6">
      <w:pPr>
        <w:pStyle w:val="Nincstrkz"/>
        <w:rPr>
          <w:rFonts w:ascii="Times New Roman" w:hAnsi="Times New Roman"/>
          <w:b/>
        </w:rPr>
      </w:pPr>
      <w:hyperlink r:id="rId67" w:tgtFrame="_blank">
        <w:r>
          <w:rPr>
            <w:rFonts w:ascii="Times New Roman" w:hAnsi="Times New Roman"/>
            <w:b/>
          </w:rPr>
          <w:t>Járművezetésre jogosító okmányok kiadásának feltételei:</w:t>
        </w:r>
      </w:hyperlink>
    </w:p>
    <w:p w14:paraId="3F2EF5EB" w14:textId="77777777" w:rsidR="000A59D6" w:rsidRDefault="000A59D6">
      <w:pPr>
        <w:pStyle w:val="Nincstrkz"/>
        <w:rPr>
          <w:rFonts w:ascii="Times New Roman" w:hAnsi="Times New Roman"/>
        </w:rPr>
      </w:pPr>
    </w:p>
    <w:p w14:paraId="079D01E1" w14:textId="77777777" w:rsidR="000A59D6" w:rsidRDefault="000A59D6">
      <w:pPr>
        <w:pStyle w:val="Nincstrkz"/>
        <w:jc w:val="both"/>
        <w:rPr>
          <w:rFonts w:ascii="Times New Roman" w:hAnsi="Times New Roman"/>
        </w:rPr>
      </w:pPr>
      <w:hyperlink r:id="rId68" w:tgtFrame="_blank">
        <w:r>
          <w:rPr>
            <w:rFonts w:ascii="Times New Roman" w:hAnsi="Times New Roman"/>
          </w:rPr>
          <w:t>Járművezetésre jogosító okmányt az kaphat, aki a külön jogszabályban meghatározott egészségügyi, pályaalkalmassági, képzési és vizsgáztatási előírásoknak, továbbá a közúti közlekedési igazgatási feladatokról szóló 326/2011 kormányrendeletben meghatározott feltételeknek megfelel.</w:t>
        </w:r>
      </w:hyperlink>
    </w:p>
    <w:p w14:paraId="2D5DCF7C" w14:textId="77777777" w:rsidR="00B43149" w:rsidRDefault="00B43149">
      <w:pPr>
        <w:pStyle w:val="Nincstrkz"/>
        <w:jc w:val="both"/>
      </w:pPr>
      <w:r w:rsidRPr="00B43149">
        <w:t xml:space="preserve">Vezetői engedélyt csak olyan személynek lehet kiadni, akinek a szokásos tartózkodási helye Magyarország területén van. Ha a kérelmező külföldi hatóság által kiállított vezetői engedéllyel rendelkezik, a közlekedési igazgatási hatóság a 17–19. § alapján jár el. </w:t>
      </w:r>
    </w:p>
    <w:p w14:paraId="02ED8B1D" w14:textId="77777777" w:rsidR="00B43149" w:rsidRDefault="00B43149">
      <w:pPr>
        <w:pStyle w:val="Nincstrkz"/>
        <w:jc w:val="both"/>
      </w:pPr>
      <w:r w:rsidRPr="00B43149">
        <w:t xml:space="preserve">  A magyarországi szokásos tartózkodási hely meglétének ellenőrzése érdekében a vezetői engedély kiállítása ügyében eljáró hatóság vizsgálja, hogy a) a személyiadat- és lakcímnyilvántartás hatálya alá tartozó személy rendelkezik-e érvényes magyarországi lakó- vagy tartózkodási hellyel, b) a személyiadat- és lakcímnyilvántartás hatálya alá nem tartozó személy rendelkezik-e legalább 185 napig érvényes magyarországi tartózkodási engedéllyel. (2a) *  Bejelentett, érvényes magyarországi lakcím hiányában az (1) bekezdésben foglaltak szerinti magyarországi tartózkodás nem tekinthető igazoltnak. Az (1) bekezdésben foglaltak szerinti magyarországi tartózkodás nem tekinthető igazoltnak továbbá abban az esetben sem, ha a lakcím vagy az idegenrendészeti hatóság által kiállított tartózkodási jogot igazoló okmány érvényessége alapján a kérelmező nem jogosult legalább 185 napot Magyarország területén tartózkodni. </w:t>
      </w:r>
    </w:p>
    <w:p w14:paraId="6DFE7A73" w14:textId="77777777" w:rsidR="00B43149" w:rsidRDefault="00B43149">
      <w:pPr>
        <w:pStyle w:val="Nincstrkz"/>
        <w:jc w:val="both"/>
      </w:pPr>
      <w:r w:rsidRPr="00B43149">
        <w:t xml:space="preserve">  Ha az ügyfél szokásos tartózkodási helye Magyarország területén van, abban az esetben igazolnia kell ezt a tényt a vezetői engedély iránti kérelem benyújtásakor. </w:t>
      </w:r>
    </w:p>
    <w:p w14:paraId="56AC8058" w14:textId="77777777" w:rsidR="00B43149" w:rsidRDefault="00B43149" w:rsidP="00B43149">
      <w:pPr>
        <w:pStyle w:val="Nincstrkz"/>
        <w:jc w:val="both"/>
      </w:pPr>
      <w:r w:rsidRPr="00B43149">
        <w:t xml:space="preserve"> A külföldön megszerzett vezetői engedély cseréjére, vagy – harmadik ország hatósága által kiadott okmány esetében – honosítására vonatkozó szabályokat kell alkalmazni, ha a kérelmező nem Magyarországon szerez olyan járműfajta vezetésére való jogosultságot, amellyel korábban nem rendelkezett. Az adott járműfajtára külföldön megszerezett vezetési jogosultság kizárólag az e jogosultságot tartalmazó külföldi vezetői engedély </w:t>
      </w:r>
    </w:p>
    <w:p w14:paraId="32C49666" w14:textId="77777777" w:rsidR="00B43149" w:rsidRDefault="00B43149" w:rsidP="00B43149">
      <w:pPr>
        <w:pStyle w:val="Nincstrkz"/>
        <w:jc w:val="both"/>
      </w:pPr>
      <w:r w:rsidRPr="00B43149">
        <w:t>cseréje vagy honosítása útján jegyezhető be a magyar vezetői engedélybe</w:t>
      </w:r>
      <w:r>
        <w:t>.</w:t>
      </w:r>
    </w:p>
    <w:p w14:paraId="3ACA8625" w14:textId="77777777" w:rsidR="000A59D6" w:rsidRDefault="00B43149" w:rsidP="00B43149">
      <w:pPr>
        <w:pStyle w:val="Nincstrkz"/>
        <w:jc w:val="both"/>
        <w:rPr>
          <w:rFonts w:ascii="Times New Roman" w:hAnsi="Times New Roman"/>
        </w:rPr>
      </w:pPr>
      <w:r w:rsidRPr="00B43149">
        <w:br/>
      </w:r>
      <w:r w:rsidRPr="00B43149">
        <w:br/>
      </w:r>
    </w:p>
    <w:p w14:paraId="06891109" w14:textId="77777777" w:rsidR="000A59D6" w:rsidRDefault="000A59D6">
      <w:pPr>
        <w:pStyle w:val="Nincstrkz"/>
        <w:jc w:val="both"/>
        <w:rPr>
          <w:rFonts w:ascii="Times New Roman" w:hAnsi="Times New Roman"/>
        </w:rPr>
      </w:pPr>
      <w:hyperlink r:id="rId69" w:tgtFrame="_blank">
        <w:r>
          <w:rPr>
            <w:rFonts w:ascii="Times New Roman" w:hAnsi="Times New Roman"/>
          </w:rPr>
          <w:t xml:space="preserve">A jelentkezés feltételeit, ill. a vizsgadíj táblázatát megtalálják az előző oldalakon. Az elsősegélynyújtás és közlekedési egészségtan oktatását és vizsgáztatását a Vöröskereszt végzi. A foglalkozások az autósiskola oktatótermeiben történnek s a tanfolyam befejeztével a hallgatók a Vöröskeresztnél vizsgáznak. Ennek a megszervezését a képzőszerv vállalja. </w:t>
        </w:r>
      </w:hyperlink>
    </w:p>
    <w:p w14:paraId="535F46B5" w14:textId="77777777" w:rsidR="000A59D6" w:rsidRDefault="000A59D6">
      <w:pPr>
        <w:pStyle w:val="Nincstrkz"/>
        <w:rPr>
          <w:rFonts w:ascii="Times New Roman" w:hAnsi="Times New Roman"/>
        </w:rPr>
      </w:pPr>
    </w:p>
    <w:p w14:paraId="09286FB0" w14:textId="77777777" w:rsidR="000A59D6" w:rsidRDefault="000A59D6">
      <w:pPr>
        <w:pStyle w:val="Nincstrkz"/>
        <w:rPr>
          <w:rFonts w:ascii="Times New Roman" w:hAnsi="Times New Roman"/>
        </w:rPr>
      </w:pPr>
    </w:p>
    <w:p w14:paraId="6F5175EC" w14:textId="77777777" w:rsidR="000A59D6" w:rsidRDefault="000A59D6">
      <w:pPr>
        <w:pStyle w:val="Nincstrkz"/>
        <w:rPr>
          <w:rFonts w:ascii="Times New Roman" w:hAnsi="Times New Roman"/>
        </w:rPr>
      </w:pPr>
      <w:hyperlink r:id="rId70" w:tgtFrame="_blank">
        <w:r>
          <w:rPr>
            <w:rFonts w:ascii="Times New Roman" w:hAnsi="Times New Roman"/>
          </w:rPr>
          <w:t>A vizsgákra sikeres felkészülést kívánok minden kedves hallgatónak!</w:t>
        </w:r>
      </w:hyperlink>
    </w:p>
    <w:p w14:paraId="2325C769" w14:textId="77777777" w:rsidR="000A59D6" w:rsidRDefault="000A59D6">
      <w:pPr>
        <w:pStyle w:val="Nincstrkz"/>
        <w:jc w:val="right"/>
        <w:rPr>
          <w:rFonts w:ascii="Times New Roman" w:hAnsi="Times New Roman"/>
        </w:rPr>
      </w:pPr>
      <w:hyperlink r:id="rId71" w:tgtFrame="_blank">
        <w:r>
          <w:rPr>
            <w:rFonts w:ascii="Times New Roman" w:hAnsi="Times New Roman"/>
          </w:rPr>
          <w:t>Sarkadi Zsolt</w:t>
        </w:r>
      </w:hyperlink>
    </w:p>
    <w:p w14:paraId="7B5FD78A" w14:textId="77777777" w:rsidR="000A59D6" w:rsidRDefault="000A59D6">
      <w:pPr>
        <w:pStyle w:val="Nincstrkz"/>
        <w:jc w:val="right"/>
        <w:rPr>
          <w:rFonts w:ascii="Times New Roman" w:hAnsi="Times New Roman"/>
        </w:rPr>
      </w:pPr>
      <w:hyperlink r:id="rId72" w:tgtFrame="_blank">
        <w:r>
          <w:rPr>
            <w:rFonts w:ascii="Times New Roman" w:hAnsi="Times New Roman"/>
          </w:rPr>
          <w:t>iskolavezető</w:t>
        </w:r>
      </w:hyperlink>
    </w:p>
    <w:sectPr w:rsidR="000A59D6">
      <w:headerReference w:type="default" r:id="rId73"/>
      <w:pgSz w:w="11906" w:h="16838"/>
      <w:pgMar w:top="766" w:right="851" w:bottom="284" w:left="851" w:header="709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078A9" w14:textId="77777777" w:rsidR="00BD08C0" w:rsidRDefault="00BD08C0">
      <w:pPr>
        <w:spacing w:after="0" w:line="240" w:lineRule="auto"/>
      </w:pPr>
      <w:r>
        <w:separator/>
      </w:r>
    </w:p>
  </w:endnote>
  <w:endnote w:type="continuationSeparator" w:id="0">
    <w:p w14:paraId="2C4C649C" w14:textId="77777777" w:rsidR="00BD08C0" w:rsidRDefault="00BD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xo 2">
    <w:altName w:val="Cambria"/>
    <w:charset w:val="EE"/>
    <w:family w:val="roman"/>
    <w:pitch w:val="variable"/>
  </w:font>
  <w:font w:name="Fieldwork Geo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A5BD8" w14:textId="77777777" w:rsidR="00BD08C0" w:rsidRDefault="00BD08C0">
      <w:pPr>
        <w:spacing w:after="0" w:line="240" w:lineRule="auto"/>
      </w:pPr>
      <w:r>
        <w:separator/>
      </w:r>
    </w:p>
  </w:footnote>
  <w:footnote w:type="continuationSeparator" w:id="0">
    <w:p w14:paraId="416EB5D0" w14:textId="77777777" w:rsidR="00BD08C0" w:rsidRDefault="00BD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8888620"/>
      <w:docPartObj>
        <w:docPartGallery w:val="Page Numbers (Top of Page)"/>
        <w:docPartUnique/>
      </w:docPartObj>
    </w:sdtPr>
    <w:sdtContent>
      <w:p w14:paraId="5E0C579A" w14:textId="77777777" w:rsidR="000A59D6" w:rsidRDefault="00000000">
        <w:pPr>
          <w:pStyle w:val="lfej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1A898989" w14:textId="77777777" w:rsidR="000A59D6" w:rsidRDefault="000A59D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1A8B"/>
    <w:multiLevelType w:val="multilevel"/>
    <w:tmpl w:val="192875E0"/>
    <w:lvl w:ilvl="0">
      <w:start w:val="1"/>
      <w:numFmt w:val="decimal"/>
      <w:lvlText w:val="(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B20FDB"/>
    <w:multiLevelType w:val="multilevel"/>
    <w:tmpl w:val="FAAC476C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13914D84"/>
    <w:multiLevelType w:val="multilevel"/>
    <w:tmpl w:val="0C4AF6C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A7066ED"/>
    <w:multiLevelType w:val="multilevel"/>
    <w:tmpl w:val="C1FA0F0C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2B50B1"/>
    <w:multiLevelType w:val="multilevel"/>
    <w:tmpl w:val="CA70AD06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FF4A68"/>
    <w:multiLevelType w:val="multilevel"/>
    <w:tmpl w:val="84F2CCBA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675B93"/>
    <w:multiLevelType w:val="multilevel"/>
    <w:tmpl w:val="A1DACB16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EA43F7"/>
    <w:multiLevelType w:val="multilevel"/>
    <w:tmpl w:val="4B961CA8"/>
    <w:lvl w:ilvl="0">
      <w:start w:val="11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022416"/>
    <w:multiLevelType w:val="multilevel"/>
    <w:tmpl w:val="43C8A37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45DC4268"/>
    <w:multiLevelType w:val="multilevel"/>
    <w:tmpl w:val="AD2280E0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482B94"/>
    <w:multiLevelType w:val="multilevel"/>
    <w:tmpl w:val="F348BFD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9251643"/>
    <w:multiLevelType w:val="multilevel"/>
    <w:tmpl w:val="618818CC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EB5E59"/>
    <w:multiLevelType w:val="multilevel"/>
    <w:tmpl w:val="8D628B6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ahoma" w:hAnsi="Tahoma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B84663D"/>
    <w:multiLevelType w:val="multilevel"/>
    <w:tmpl w:val="E9F89454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352E41"/>
    <w:multiLevelType w:val="multilevel"/>
    <w:tmpl w:val="67409A4E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B636A0"/>
    <w:multiLevelType w:val="multilevel"/>
    <w:tmpl w:val="959E32FE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6415FB1"/>
    <w:multiLevelType w:val="multilevel"/>
    <w:tmpl w:val="BC9AD954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83149F8"/>
    <w:multiLevelType w:val="multilevel"/>
    <w:tmpl w:val="0D389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8531007">
    <w:abstractNumId w:val="3"/>
  </w:num>
  <w:num w:numId="2" w16cid:durableId="1634871763">
    <w:abstractNumId w:val="5"/>
  </w:num>
  <w:num w:numId="3" w16cid:durableId="1040934684">
    <w:abstractNumId w:val="6"/>
  </w:num>
  <w:num w:numId="4" w16cid:durableId="46154165">
    <w:abstractNumId w:val="9"/>
  </w:num>
  <w:num w:numId="5" w16cid:durableId="224219972">
    <w:abstractNumId w:val="16"/>
  </w:num>
  <w:num w:numId="6" w16cid:durableId="1157459726">
    <w:abstractNumId w:val="14"/>
  </w:num>
  <w:num w:numId="7" w16cid:durableId="1331057288">
    <w:abstractNumId w:val="11"/>
  </w:num>
  <w:num w:numId="8" w16cid:durableId="547842834">
    <w:abstractNumId w:val="13"/>
  </w:num>
  <w:num w:numId="9" w16cid:durableId="120004038">
    <w:abstractNumId w:val="4"/>
  </w:num>
  <w:num w:numId="10" w16cid:durableId="2048211134">
    <w:abstractNumId w:val="15"/>
  </w:num>
  <w:num w:numId="11" w16cid:durableId="255477962">
    <w:abstractNumId w:val="2"/>
  </w:num>
  <w:num w:numId="12" w16cid:durableId="932667139">
    <w:abstractNumId w:val="0"/>
  </w:num>
  <w:num w:numId="13" w16cid:durableId="1752391552">
    <w:abstractNumId w:val="10"/>
  </w:num>
  <w:num w:numId="14" w16cid:durableId="2021812362">
    <w:abstractNumId w:val="8"/>
  </w:num>
  <w:num w:numId="15" w16cid:durableId="690763430">
    <w:abstractNumId w:val="7"/>
  </w:num>
  <w:num w:numId="16" w16cid:durableId="1356615835">
    <w:abstractNumId w:val="12"/>
  </w:num>
  <w:num w:numId="17" w16cid:durableId="1914462308">
    <w:abstractNumId w:val="1"/>
  </w:num>
  <w:num w:numId="18" w16cid:durableId="15311895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D6"/>
    <w:rsid w:val="000A59D6"/>
    <w:rsid w:val="001B146C"/>
    <w:rsid w:val="00271212"/>
    <w:rsid w:val="003C440B"/>
    <w:rsid w:val="005A4699"/>
    <w:rsid w:val="006904CB"/>
    <w:rsid w:val="006B30A7"/>
    <w:rsid w:val="007749E0"/>
    <w:rsid w:val="00810A2D"/>
    <w:rsid w:val="00972D39"/>
    <w:rsid w:val="00A44BBF"/>
    <w:rsid w:val="00A560E7"/>
    <w:rsid w:val="00AE5F7D"/>
    <w:rsid w:val="00B3479B"/>
    <w:rsid w:val="00B43149"/>
    <w:rsid w:val="00BD08C0"/>
    <w:rsid w:val="00D6740D"/>
    <w:rsid w:val="00D83977"/>
    <w:rsid w:val="00DD1974"/>
    <w:rsid w:val="00E436F8"/>
    <w:rsid w:val="00E934B2"/>
    <w:rsid w:val="00F0315F"/>
    <w:rsid w:val="00FD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43A3"/>
  <w15:docId w15:val="{FA78825E-3517-4328-8E16-F14481AA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16AD"/>
    <w:pPr>
      <w:spacing w:after="200" w:line="276" w:lineRule="auto"/>
    </w:pPr>
    <w:rPr>
      <w:rFonts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uiPriority w:val="99"/>
    <w:unhideWhenUsed/>
    <w:qFormat/>
    <w:rsid w:val="00CE16AD"/>
    <w:rPr>
      <w:color w:val="000080"/>
      <w:u w:val="singl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A63B4E"/>
    <w:rPr>
      <w:rFonts w:ascii="Tahoma" w:eastAsia="Calibri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A74C80"/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uiPriority w:val="99"/>
    <w:qFormat/>
    <w:rsid w:val="00A74C80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Bekezdsalapbettpusa"/>
    <w:qFormat/>
    <w:rsid w:val="00742499"/>
  </w:style>
  <w:style w:type="character" w:styleId="Kiemels2">
    <w:name w:val="Strong"/>
    <w:uiPriority w:val="22"/>
    <w:qFormat/>
    <w:rsid w:val="00697E77"/>
    <w:rPr>
      <w:b/>
      <w:bCs/>
    </w:rPr>
  </w:style>
  <w:style w:type="character" w:styleId="Hiperhivatkozs">
    <w:name w:val="Hyper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Manga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Nincstrkz">
    <w:name w:val="No Spacing"/>
    <w:qFormat/>
    <w:rsid w:val="00CE16AD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A63B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uiPriority w:val="99"/>
    <w:unhideWhenUsed/>
    <w:rsid w:val="00A74C80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A74C80"/>
    <w:pPr>
      <w:tabs>
        <w:tab w:val="center" w:pos="4536"/>
        <w:tab w:val="right" w:pos="9072"/>
      </w:tabs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qFormat/>
    <w:rsid w:val="0074249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paragraph" w:customStyle="1" w:styleId="TableContents">
    <w:name w:val="Table Contents"/>
    <w:basedOn w:val="Norm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69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B43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fo@ekm.gov.hu" TargetMode="External"/><Relationship Id="rId21" Type="http://schemas.openxmlformats.org/officeDocument/2006/relationships/hyperlink" Target="mailto:info@ekm.gov.hu" TargetMode="External"/><Relationship Id="rId42" Type="http://schemas.openxmlformats.org/officeDocument/2006/relationships/hyperlink" Target="mailto:info@ekm.gov.hu" TargetMode="External"/><Relationship Id="rId47" Type="http://schemas.openxmlformats.org/officeDocument/2006/relationships/hyperlink" Target="mailto:info@ekm.gov.hu" TargetMode="External"/><Relationship Id="rId63" Type="http://schemas.openxmlformats.org/officeDocument/2006/relationships/hyperlink" Target="mailto:info@ekm.gov.hu" TargetMode="External"/><Relationship Id="rId68" Type="http://schemas.openxmlformats.org/officeDocument/2006/relationships/hyperlink" Target="mailto:info@ekm.gov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ekm.gov.hu" TargetMode="External"/><Relationship Id="rId29" Type="http://schemas.openxmlformats.org/officeDocument/2006/relationships/hyperlink" Target="mailto:info@ekm.gov.hu" TargetMode="External"/><Relationship Id="rId11" Type="http://schemas.openxmlformats.org/officeDocument/2006/relationships/hyperlink" Target="mailto:info@ekm.gov.hu" TargetMode="External"/><Relationship Id="rId24" Type="http://schemas.openxmlformats.org/officeDocument/2006/relationships/hyperlink" Target="mailto:info@ekm.gov.hu" TargetMode="External"/><Relationship Id="rId32" Type="http://schemas.openxmlformats.org/officeDocument/2006/relationships/hyperlink" Target="mailto:info@ekm.gov.hu" TargetMode="External"/><Relationship Id="rId37" Type="http://schemas.openxmlformats.org/officeDocument/2006/relationships/hyperlink" Target="mailto:info@ekm.gov.hu" TargetMode="External"/><Relationship Id="rId40" Type="http://schemas.openxmlformats.org/officeDocument/2006/relationships/hyperlink" Target="mailto:info@ekm.gov.hu" TargetMode="External"/><Relationship Id="rId45" Type="http://schemas.openxmlformats.org/officeDocument/2006/relationships/hyperlink" Target="mailto:info@ekm.gov.hu" TargetMode="External"/><Relationship Id="rId53" Type="http://schemas.openxmlformats.org/officeDocument/2006/relationships/hyperlink" Target="mailto:info@ekm.gov.hu" TargetMode="External"/><Relationship Id="rId58" Type="http://schemas.openxmlformats.org/officeDocument/2006/relationships/hyperlink" Target="mailto:info@ekm.gov.hu" TargetMode="External"/><Relationship Id="rId66" Type="http://schemas.openxmlformats.org/officeDocument/2006/relationships/hyperlink" Target="mailto:info@ekm.gov.hu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mailto:info@ekm.gov.hu" TargetMode="External"/><Relationship Id="rId19" Type="http://schemas.openxmlformats.org/officeDocument/2006/relationships/hyperlink" Target="mailto:info@ekm.gov.hu" TargetMode="External"/><Relationship Id="rId14" Type="http://schemas.openxmlformats.org/officeDocument/2006/relationships/hyperlink" Target="mailto:info@ekm.gov.hu" TargetMode="External"/><Relationship Id="rId22" Type="http://schemas.openxmlformats.org/officeDocument/2006/relationships/hyperlink" Target="mailto:info@ekm.gov.hu" TargetMode="External"/><Relationship Id="rId27" Type="http://schemas.openxmlformats.org/officeDocument/2006/relationships/hyperlink" Target="mailto:info@ekm.gov.hu" TargetMode="External"/><Relationship Id="rId30" Type="http://schemas.openxmlformats.org/officeDocument/2006/relationships/hyperlink" Target="mailto:info@ekm.gov.hu" TargetMode="External"/><Relationship Id="rId35" Type="http://schemas.openxmlformats.org/officeDocument/2006/relationships/hyperlink" Target="mailto:info@ekm.gov.hu" TargetMode="External"/><Relationship Id="rId43" Type="http://schemas.openxmlformats.org/officeDocument/2006/relationships/hyperlink" Target="mailto:info@ekm.gov.hu" TargetMode="External"/><Relationship Id="rId48" Type="http://schemas.openxmlformats.org/officeDocument/2006/relationships/hyperlink" Target="mailto:info@ekm.gov.hu" TargetMode="External"/><Relationship Id="rId56" Type="http://schemas.openxmlformats.org/officeDocument/2006/relationships/hyperlink" Target="mailto:info@ekm.gov.hu" TargetMode="External"/><Relationship Id="rId64" Type="http://schemas.openxmlformats.org/officeDocument/2006/relationships/hyperlink" Target="mailto:info@ekm.gov.hu" TargetMode="External"/><Relationship Id="rId69" Type="http://schemas.openxmlformats.org/officeDocument/2006/relationships/hyperlink" Target="mailto:info@ekm.gov.hu" TargetMode="External"/><Relationship Id="rId8" Type="http://schemas.openxmlformats.org/officeDocument/2006/relationships/hyperlink" Target="mailto:carman1@t-online.hu" TargetMode="External"/><Relationship Id="rId51" Type="http://schemas.openxmlformats.org/officeDocument/2006/relationships/hyperlink" Target="mailto:info@ekm.gov.hu" TargetMode="External"/><Relationship Id="rId72" Type="http://schemas.openxmlformats.org/officeDocument/2006/relationships/hyperlink" Target="mailto:info@ekm.gov.hu" TargetMode="External"/><Relationship Id="rId3" Type="http://schemas.openxmlformats.org/officeDocument/2006/relationships/styles" Target="styles.xml"/><Relationship Id="rId12" Type="http://schemas.openxmlformats.org/officeDocument/2006/relationships/hyperlink" Target="mailto:info@ekm.gov.hu" TargetMode="External"/><Relationship Id="rId17" Type="http://schemas.openxmlformats.org/officeDocument/2006/relationships/hyperlink" Target="mailto:info@ekm.gov.hu" TargetMode="External"/><Relationship Id="rId25" Type="http://schemas.openxmlformats.org/officeDocument/2006/relationships/hyperlink" Target="mailto:info@ekm.gov.hu" TargetMode="External"/><Relationship Id="rId33" Type="http://schemas.openxmlformats.org/officeDocument/2006/relationships/hyperlink" Target="mailto:info@ekm.gov.hu" TargetMode="External"/><Relationship Id="rId38" Type="http://schemas.openxmlformats.org/officeDocument/2006/relationships/hyperlink" Target="mailto:info@ekm.gov.hu" TargetMode="External"/><Relationship Id="rId46" Type="http://schemas.openxmlformats.org/officeDocument/2006/relationships/hyperlink" Target="mailto:info@ekm.gov.hu" TargetMode="External"/><Relationship Id="rId59" Type="http://schemas.openxmlformats.org/officeDocument/2006/relationships/hyperlink" Target="mailto:info@ekm.gov.hu" TargetMode="External"/><Relationship Id="rId67" Type="http://schemas.openxmlformats.org/officeDocument/2006/relationships/hyperlink" Target="mailto:info@ekm.gov.hu" TargetMode="External"/><Relationship Id="rId20" Type="http://schemas.openxmlformats.org/officeDocument/2006/relationships/hyperlink" Target="mailto:info@ekm.gov.hu" TargetMode="External"/><Relationship Id="rId41" Type="http://schemas.openxmlformats.org/officeDocument/2006/relationships/hyperlink" Target="mailto:info@ekm.gov.hu" TargetMode="External"/><Relationship Id="rId54" Type="http://schemas.openxmlformats.org/officeDocument/2006/relationships/hyperlink" Target="mailto:info@ekm.gov.hu" TargetMode="External"/><Relationship Id="rId62" Type="http://schemas.openxmlformats.org/officeDocument/2006/relationships/hyperlink" Target="mailto:info@ekm.gov.hu" TargetMode="External"/><Relationship Id="rId70" Type="http://schemas.openxmlformats.org/officeDocument/2006/relationships/hyperlink" Target="mailto:info@ekm.gov.hu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info@ekm.gov.hu" TargetMode="External"/><Relationship Id="rId23" Type="http://schemas.openxmlformats.org/officeDocument/2006/relationships/hyperlink" Target="mailto:info@ekm.gov.hu" TargetMode="External"/><Relationship Id="rId28" Type="http://schemas.openxmlformats.org/officeDocument/2006/relationships/hyperlink" Target="mailto:info@ekm.gov.hu" TargetMode="External"/><Relationship Id="rId36" Type="http://schemas.openxmlformats.org/officeDocument/2006/relationships/hyperlink" Target="mailto:info@ekm.gov.hu" TargetMode="External"/><Relationship Id="rId49" Type="http://schemas.openxmlformats.org/officeDocument/2006/relationships/hyperlink" Target="mailto:info@ekm.gov.hu" TargetMode="External"/><Relationship Id="rId57" Type="http://schemas.openxmlformats.org/officeDocument/2006/relationships/hyperlink" Target="mailto:info@ekm.gov.hu" TargetMode="External"/><Relationship Id="rId10" Type="http://schemas.openxmlformats.org/officeDocument/2006/relationships/hyperlink" Target="mailto:info@ekm.gov.hu" TargetMode="External"/><Relationship Id="rId31" Type="http://schemas.openxmlformats.org/officeDocument/2006/relationships/hyperlink" Target="mailto:info@ekm.gov.hu" TargetMode="External"/><Relationship Id="rId44" Type="http://schemas.openxmlformats.org/officeDocument/2006/relationships/hyperlink" Target="mailto:info@ekm.gov.hu" TargetMode="External"/><Relationship Id="rId52" Type="http://schemas.openxmlformats.org/officeDocument/2006/relationships/hyperlink" Target="mailto:info@ekm.gov.hu" TargetMode="External"/><Relationship Id="rId60" Type="http://schemas.openxmlformats.org/officeDocument/2006/relationships/hyperlink" Target="mailto:info@ekm.gov.hu" TargetMode="External"/><Relationship Id="rId65" Type="http://schemas.openxmlformats.org/officeDocument/2006/relationships/hyperlink" Target="mailto:info@ekm.gov.hu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man1@t-online.hu" TargetMode="External"/><Relationship Id="rId13" Type="http://schemas.openxmlformats.org/officeDocument/2006/relationships/hyperlink" Target="mailto:info@ekm.gov.hu" TargetMode="External"/><Relationship Id="rId18" Type="http://schemas.openxmlformats.org/officeDocument/2006/relationships/hyperlink" Target="mailto:info@ekm.gov.hu" TargetMode="External"/><Relationship Id="rId39" Type="http://schemas.openxmlformats.org/officeDocument/2006/relationships/hyperlink" Target="mailto:info@ekm.gov.hu" TargetMode="External"/><Relationship Id="rId34" Type="http://schemas.openxmlformats.org/officeDocument/2006/relationships/hyperlink" Target="mailto:info@ekm.gov.hu" TargetMode="External"/><Relationship Id="rId50" Type="http://schemas.openxmlformats.org/officeDocument/2006/relationships/hyperlink" Target="mailto:info@ekm.gov.hu" TargetMode="External"/><Relationship Id="rId55" Type="http://schemas.openxmlformats.org/officeDocument/2006/relationships/hyperlink" Target="mailto:info@ekm.gov.h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nfo@ek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2AD0-997B-4C50-ABD7-B5F29387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3789</Words>
  <Characters>26149</Characters>
  <Application>Microsoft Office Word</Application>
  <DocSecurity>0</DocSecurity>
  <Lines>217</Lines>
  <Paragraphs>59</Paragraphs>
  <ScaleCrop>false</ScaleCrop>
  <Company/>
  <LinksUpToDate>false</LinksUpToDate>
  <CharactersWithSpaces>29879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Autósiskola Car-Man</cp:lastModifiedBy>
  <cp:revision>9</cp:revision>
  <dcterms:created xsi:type="dcterms:W3CDTF">2024-12-09T11:42:00Z</dcterms:created>
  <dcterms:modified xsi:type="dcterms:W3CDTF">2025-08-29T10:19:00Z</dcterms:modified>
  <dc:language>hu-HU</dc:language>
</cp:coreProperties>
</file>